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59A09" w14:textId="77777777" w:rsidR="002D6EE1" w:rsidRDefault="00501CE1">
      <w:pPr>
        <w:spacing w:line="276" w:lineRule="auto"/>
        <w:jc w:val="center"/>
        <w:rPr>
          <w:rFonts w:ascii="Times New Roman" w:hAnsi="Times New Roman" w:cs="Times New Roman"/>
          <w:sz w:val="24"/>
          <w:szCs w:val="24"/>
        </w:rPr>
      </w:pPr>
      <w:r>
        <w:rPr>
          <w:rFonts w:ascii="Times New Roman" w:hAnsi="Times New Roman" w:cs="Times New Roman"/>
          <w:noProof/>
          <w:sz w:val="24"/>
          <w:szCs w:val="24"/>
          <w:lang w:eastAsia="tr-TR"/>
        </w:rPr>
        <w:drawing>
          <wp:inline distT="0" distB="0" distL="0" distR="0" wp14:anchorId="73668573" wp14:editId="3F1A81D1">
            <wp:extent cx="3174796" cy="1167767"/>
            <wp:effectExtent l="0" t="0" r="6985"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90015" cy="1173365"/>
                    </a:xfrm>
                    <a:prstGeom prst="rect">
                      <a:avLst/>
                    </a:prstGeom>
                    <a:noFill/>
                    <a:ln>
                      <a:noFill/>
                    </a:ln>
                  </pic:spPr>
                </pic:pic>
              </a:graphicData>
            </a:graphic>
          </wp:inline>
        </w:drawing>
      </w:r>
    </w:p>
    <w:p w14:paraId="15F340C3" w14:textId="77777777" w:rsidR="002D6EE1" w:rsidRDefault="002D6EE1">
      <w:pPr>
        <w:spacing w:line="276" w:lineRule="auto"/>
        <w:jc w:val="center"/>
        <w:rPr>
          <w:rFonts w:ascii="Times New Roman" w:hAnsi="Times New Roman" w:cs="Times New Roman"/>
          <w:sz w:val="24"/>
          <w:szCs w:val="24"/>
        </w:rPr>
      </w:pPr>
    </w:p>
    <w:p w14:paraId="30082520" w14:textId="77777777" w:rsidR="002D6EE1" w:rsidRDefault="002D6EE1">
      <w:pPr>
        <w:spacing w:line="276" w:lineRule="auto"/>
        <w:jc w:val="center"/>
        <w:rPr>
          <w:rFonts w:ascii="Times New Roman" w:hAnsi="Times New Roman" w:cs="Times New Roman"/>
          <w:sz w:val="24"/>
          <w:szCs w:val="24"/>
        </w:rPr>
      </w:pPr>
    </w:p>
    <w:p w14:paraId="4384FD83" w14:textId="77777777" w:rsidR="002D6EE1" w:rsidRDefault="002D6EE1">
      <w:pPr>
        <w:spacing w:line="276" w:lineRule="auto"/>
        <w:jc w:val="center"/>
        <w:rPr>
          <w:rFonts w:ascii="Times New Roman" w:hAnsi="Times New Roman" w:cs="Times New Roman"/>
          <w:sz w:val="24"/>
          <w:szCs w:val="24"/>
        </w:rPr>
      </w:pPr>
    </w:p>
    <w:p w14:paraId="5FFE6FF7" w14:textId="01123478" w:rsidR="002D6EE1" w:rsidRDefault="00241F55">
      <w:pPr>
        <w:spacing w:line="276" w:lineRule="auto"/>
        <w:jc w:val="center"/>
        <w:rPr>
          <w:rFonts w:ascii="Times New Roman" w:hAnsi="Times New Roman" w:cs="Times New Roman"/>
          <w:sz w:val="32"/>
          <w:szCs w:val="32"/>
        </w:rPr>
      </w:pPr>
      <w:r>
        <w:rPr>
          <w:rFonts w:ascii="Times New Roman" w:hAnsi="Times New Roman" w:cs="Times New Roman"/>
          <w:sz w:val="32"/>
          <w:szCs w:val="32"/>
        </w:rPr>
        <w:t>Sağlık Bilimleri Fakültesi</w:t>
      </w:r>
    </w:p>
    <w:p w14:paraId="32739FCF" w14:textId="4D4E04E3" w:rsidR="00241F55" w:rsidRDefault="00241F55">
      <w:pPr>
        <w:spacing w:line="276" w:lineRule="auto"/>
        <w:jc w:val="center"/>
        <w:rPr>
          <w:rFonts w:ascii="Times New Roman" w:hAnsi="Times New Roman" w:cs="Times New Roman"/>
          <w:sz w:val="32"/>
          <w:szCs w:val="32"/>
        </w:rPr>
      </w:pPr>
      <w:r>
        <w:rPr>
          <w:rFonts w:ascii="Times New Roman" w:hAnsi="Times New Roman" w:cs="Times New Roman"/>
          <w:sz w:val="32"/>
          <w:szCs w:val="32"/>
        </w:rPr>
        <w:t>Egzersiz ve Spor Bilimleri Bölümü</w:t>
      </w:r>
    </w:p>
    <w:p w14:paraId="3F1A4DB8" w14:textId="77777777" w:rsidR="002D6EE1" w:rsidRDefault="002D6EE1">
      <w:pPr>
        <w:spacing w:line="276" w:lineRule="auto"/>
        <w:jc w:val="both"/>
        <w:rPr>
          <w:rFonts w:ascii="Times New Roman" w:hAnsi="Times New Roman" w:cs="Times New Roman"/>
          <w:sz w:val="24"/>
          <w:szCs w:val="24"/>
        </w:rPr>
      </w:pPr>
    </w:p>
    <w:p w14:paraId="6F245067" w14:textId="77777777" w:rsidR="002D6EE1" w:rsidRDefault="002D6EE1">
      <w:pPr>
        <w:spacing w:line="276" w:lineRule="auto"/>
        <w:jc w:val="both"/>
        <w:rPr>
          <w:rFonts w:ascii="Times New Roman" w:hAnsi="Times New Roman" w:cs="Times New Roman"/>
          <w:sz w:val="24"/>
          <w:szCs w:val="24"/>
        </w:rPr>
      </w:pPr>
    </w:p>
    <w:p w14:paraId="5F2D60F9" w14:textId="77777777" w:rsidR="002D6EE1" w:rsidRDefault="002D6EE1">
      <w:pPr>
        <w:spacing w:line="276" w:lineRule="auto"/>
        <w:jc w:val="both"/>
        <w:rPr>
          <w:rFonts w:ascii="Times New Roman" w:hAnsi="Times New Roman" w:cs="Times New Roman"/>
          <w:sz w:val="24"/>
          <w:szCs w:val="24"/>
        </w:rPr>
      </w:pPr>
    </w:p>
    <w:p w14:paraId="6AEE1D7A" w14:textId="77777777" w:rsidR="002D6EE1" w:rsidRDefault="00501CE1">
      <w:pPr>
        <w:spacing w:line="276" w:lineRule="auto"/>
        <w:jc w:val="center"/>
        <w:rPr>
          <w:rFonts w:ascii="Times New Roman" w:hAnsi="Times New Roman" w:cs="Times New Roman"/>
          <w:sz w:val="48"/>
          <w:szCs w:val="48"/>
        </w:rPr>
      </w:pPr>
      <w:r>
        <w:rPr>
          <w:rFonts w:ascii="Times New Roman" w:hAnsi="Times New Roman" w:cs="Times New Roman"/>
          <w:sz w:val="48"/>
          <w:szCs w:val="48"/>
        </w:rPr>
        <w:t>BİRİM ÖZ DEĞERLENDİRME RAPORU</w:t>
      </w:r>
    </w:p>
    <w:p w14:paraId="4BEDB62C" w14:textId="77777777" w:rsidR="002D6EE1" w:rsidRDefault="002D6EE1">
      <w:pPr>
        <w:spacing w:line="276" w:lineRule="auto"/>
        <w:jc w:val="both"/>
        <w:rPr>
          <w:rFonts w:ascii="Times New Roman" w:hAnsi="Times New Roman" w:cs="Times New Roman"/>
          <w:sz w:val="24"/>
          <w:szCs w:val="24"/>
        </w:rPr>
      </w:pPr>
    </w:p>
    <w:p w14:paraId="7972A2B4" w14:textId="77777777" w:rsidR="002D6EE1" w:rsidRDefault="002D6EE1">
      <w:pPr>
        <w:spacing w:line="276" w:lineRule="auto"/>
        <w:jc w:val="both"/>
        <w:rPr>
          <w:rFonts w:ascii="Times New Roman" w:hAnsi="Times New Roman" w:cs="Times New Roman"/>
          <w:sz w:val="24"/>
          <w:szCs w:val="24"/>
        </w:rPr>
      </w:pPr>
    </w:p>
    <w:p w14:paraId="3DD8C2BC" w14:textId="77777777" w:rsidR="002D6EE1" w:rsidRDefault="002D6EE1">
      <w:pPr>
        <w:spacing w:line="276" w:lineRule="auto"/>
        <w:jc w:val="both"/>
        <w:rPr>
          <w:rFonts w:ascii="Times New Roman" w:hAnsi="Times New Roman" w:cs="Times New Roman"/>
          <w:sz w:val="24"/>
          <w:szCs w:val="24"/>
        </w:rPr>
      </w:pPr>
    </w:p>
    <w:p w14:paraId="3FB37D24" w14:textId="77777777" w:rsidR="002D6EE1" w:rsidRDefault="002D6EE1">
      <w:pPr>
        <w:spacing w:line="276" w:lineRule="auto"/>
        <w:jc w:val="both"/>
        <w:rPr>
          <w:rFonts w:ascii="Times New Roman" w:hAnsi="Times New Roman" w:cs="Times New Roman"/>
          <w:sz w:val="24"/>
          <w:szCs w:val="24"/>
        </w:rPr>
      </w:pPr>
    </w:p>
    <w:p w14:paraId="63D4958F" w14:textId="77777777" w:rsidR="002D6EE1" w:rsidRDefault="002D6EE1">
      <w:pPr>
        <w:spacing w:line="276" w:lineRule="auto"/>
        <w:jc w:val="both"/>
        <w:rPr>
          <w:rFonts w:ascii="Times New Roman" w:hAnsi="Times New Roman" w:cs="Times New Roman"/>
          <w:sz w:val="24"/>
          <w:szCs w:val="24"/>
        </w:rPr>
      </w:pPr>
    </w:p>
    <w:p w14:paraId="6D7A73BA" w14:textId="77777777" w:rsidR="002D6EE1" w:rsidRDefault="002D6EE1">
      <w:pPr>
        <w:spacing w:line="276" w:lineRule="auto"/>
        <w:jc w:val="both"/>
        <w:rPr>
          <w:rFonts w:ascii="Times New Roman" w:hAnsi="Times New Roman" w:cs="Times New Roman"/>
          <w:sz w:val="24"/>
          <w:szCs w:val="24"/>
        </w:rPr>
      </w:pPr>
    </w:p>
    <w:p w14:paraId="0DB68C2D" w14:textId="77777777" w:rsidR="002D6EE1" w:rsidRDefault="002D6EE1">
      <w:pPr>
        <w:spacing w:line="276" w:lineRule="auto"/>
        <w:jc w:val="both"/>
        <w:rPr>
          <w:rFonts w:ascii="Times New Roman" w:hAnsi="Times New Roman" w:cs="Times New Roman"/>
          <w:sz w:val="24"/>
          <w:szCs w:val="24"/>
        </w:rPr>
      </w:pPr>
    </w:p>
    <w:p w14:paraId="2F2C5983" w14:textId="77777777" w:rsidR="002D6EE1" w:rsidRDefault="002D6EE1">
      <w:pPr>
        <w:spacing w:line="276" w:lineRule="auto"/>
        <w:jc w:val="both"/>
        <w:rPr>
          <w:rFonts w:ascii="Times New Roman" w:hAnsi="Times New Roman" w:cs="Times New Roman"/>
          <w:sz w:val="24"/>
          <w:szCs w:val="24"/>
        </w:rPr>
      </w:pPr>
    </w:p>
    <w:p w14:paraId="5372D526" w14:textId="77777777" w:rsidR="002D6EE1" w:rsidRDefault="002D6EE1">
      <w:pPr>
        <w:spacing w:line="276" w:lineRule="auto"/>
        <w:jc w:val="both"/>
        <w:rPr>
          <w:rFonts w:ascii="Times New Roman" w:hAnsi="Times New Roman" w:cs="Times New Roman"/>
          <w:sz w:val="24"/>
          <w:szCs w:val="24"/>
        </w:rPr>
      </w:pPr>
    </w:p>
    <w:p w14:paraId="7767F57B" w14:textId="77777777" w:rsidR="002D6EE1" w:rsidRDefault="002D6EE1">
      <w:pPr>
        <w:spacing w:line="276" w:lineRule="auto"/>
        <w:jc w:val="both"/>
        <w:rPr>
          <w:rFonts w:ascii="Times New Roman" w:hAnsi="Times New Roman" w:cs="Times New Roman"/>
          <w:sz w:val="24"/>
          <w:szCs w:val="24"/>
        </w:rPr>
      </w:pPr>
    </w:p>
    <w:p w14:paraId="6A41785A" w14:textId="5EF3FAFC" w:rsidR="002D6EE1" w:rsidRDefault="002D6EE1">
      <w:pPr>
        <w:spacing w:line="276" w:lineRule="auto"/>
        <w:jc w:val="both"/>
        <w:rPr>
          <w:rFonts w:ascii="Times New Roman" w:hAnsi="Times New Roman" w:cs="Times New Roman"/>
          <w:sz w:val="24"/>
          <w:szCs w:val="24"/>
        </w:rPr>
      </w:pPr>
    </w:p>
    <w:p w14:paraId="50F07C33" w14:textId="7731D087" w:rsidR="00B35C51" w:rsidRDefault="00B35C51">
      <w:pPr>
        <w:spacing w:line="276" w:lineRule="auto"/>
        <w:jc w:val="both"/>
        <w:rPr>
          <w:rFonts w:ascii="Times New Roman" w:hAnsi="Times New Roman" w:cs="Times New Roman"/>
          <w:sz w:val="24"/>
          <w:szCs w:val="24"/>
        </w:rPr>
      </w:pPr>
    </w:p>
    <w:p w14:paraId="4D19C5ED" w14:textId="332934A2" w:rsidR="00B35C51" w:rsidRDefault="00B35C51">
      <w:pPr>
        <w:spacing w:line="276" w:lineRule="auto"/>
        <w:jc w:val="both"/>
        <w:rPr>
          <w:rFonts w:ascii="Times New Roman" w:hAnsi="Times New Roman" w:cs="Times New Roman"/>
          <w:sz w:val="24"/>
          <w:szCs w:val="24"/>
        </w:rPr>
      </w:pPr>
    </w:p>
    <w:p w14:paraId="4ED4F149" w14:textId="77777777" w:rsidR="00B35C51" w:rsidRDefault="00B35C51">
      <w:pPr>
        <w:spacing w:line="276" w:lineRule="auto"/>
        <w:jc w:val="both"/>
        <w:rPr>
          <w:rFonts w:ascii="Times New Roman" w:hAnsi="Times New Roman" w:cs="Times New Roman"/>
          <w:sz w:val="24"/>
          <w:szCs w:val="24"/>
        </w:rPr>
      </w:pPr>
    </w:p>
    <w:p w14:paraId="6CB2FA85" w14:textId="77777777" w:rsidR="002D6EE1" w:rsidRDefault="002D6EE1">
      <w:pPr>
        <w:spacing w:line="276" w:lineRule="auto"/>
        <w:jc w:val="both"/>
        <w:rPr>
          <w:rFonts w:ascii="Times New Roman" w:hAnsi="Times New Roman" w:cs="Times New Roman"/>
          <w:sz w:val="24"/>
          <w:szCs w:val="24"/>
        </w:rPr>
      </w:pPr>
    </w:p>
    <w:p w14:paraId="2941BAC0" w14:textId="0070DCD8" w:rsidR="002D6EE1" w:rsidRDefault="00501CE1" w:rsidP="00CD0DD2">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w:t>
      </w:r>
      <w:r w:rsidR="00AE7248">
        <w:rPr>
          <w:rFonts w:ascii="Times New Roman" w:hAnsi="Times New Roman" w:cs="Times New Roman"/>
          <w:sz w:val="24"/>
          <w:szCs w:val="24"/>
        </w:rPr>
        <w:t>01</w:t>
      </w:r>
      <w:r>
        <w:rPr>
          <w:rFonts w:ascii="Times New Roman" w:hAnsi="Times New Roman" w:cs="Times New Roman"/>
          <w:sz w:val="24"/>
          <w:szCs w:val="24"/>
        </w:rPr>
        <w:t>/</w:t>
      </w:r>
      <w:r w:rsidR="00964C29">
        <w:rPr>
          <w:rFonts w:ascii="Times New Roman" w:hAnsi="Times New Roman" w:cs="Times New Roman"/>
          <w:sz w:val="24"/>
          <w:szCs w:val="24"/>
        </w:rPr>
        <w:t>01/</w:t>
      </w:r>
      <w:r>
        <w:rPr>
          <w:rFonts w:ascii="Times New Roman" w:hAnsi="Times New Roman" w:cs="Times New Roman"/>
          <w:sz w:val="24"/>
          <w:szCs w:val="24"/>
        </w:rPr>
        <w:t>20</w:t>
      </w:r>
      <w:r w:rsidR="00AE601E">
        <w:rPr>
          <w:rFonts w:ascii="Times New Roman" w:hAnsi="Times New Roman" w:cs="Times New Roman"/>
          <w:sz w:val="24"/>
          <w:szCs w:val="24"/>
        </w:rPr>
        <w:t>25</w:t>
      </w:r>
      <w:r>
        <w:rPr>
          <w:rFonts w:ascii="Times New Roman" w:hAnsi="Times New Roman" w:cs="Times New Roman"/>
          <w:sz w:val="24"/>
          <w:szCs w:val="24"/>
        </w:rPr>
        <w:t xml:space="preserve">] </w:t>
      </w:r>
      <w:r w:rsidR="00CD0DD2">
        <w:rPr>
          <w:rFonts w:ascii="Times New Roman" w:hAnsi="Times New Roman" w:cs="Times New Roman"/>
          <w:sz w:val="24"/>
          <w:szCs w:val="24"/>
        </w:rPr>
        <w:t xml:space="preserve">-[01/31/2025] </w:t>
      </w:r>
    </w:p>
    <w:p w14:paraId="59A62A18" w14:textId="77777777" w:rsidR="002D6EE1" w:rsidRDefault="00501CE1">
      <w:pPr>
        <w:spacing w:line="276" w:lineRule="auto"/>
        <w:jc w:val="both"/>
        <w:outlineLvl w:val="0"/>
        <w:rPr>
          <w:rFonts w:ascii="Times New Roman" w:hAnsi="Times New Roman" w:cs="Times New Roman"/>
          <w:b/>
          <w:bCs/>
          <w:sz w:val="24"/>
          <w:szCs w:val="24"/>
        </w:rPr>
      </w:pPr>
      <w:bookmarkStart w:id="0" w:name="_Toc217907095"/>
      <w:r>
        <w:rPr>
          <w:rFonts w:ascii="Times New Roman" w:hAnsi="Times New Roman" w:cs="Times New Roman"/>
          <w:b/>
          <w:bCs/>
          <w:sz w:val="24"/>
          <w:szCs w:val="24"/>
        </w:rPr>
        <w:t>BÖLÜM 1 – BİRİM HAKKINDA BİLGİLER</w:t>
      </w:r>
      <w:bookmarkEnd w:id="0"/>
    </w:p>
    <w:p w14:paraId="56A9CC75" w14:textId="77777777" w:rsidR="002D6EE1" w:rsidRDefault="00501CE1">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Bu bölümde birimin yapısı, tarihçesi, </w:t>
      </w:r>
      <w:proofErr w:type="gramStart"/>
      <w:r>
        <w:rPr>
          <w:rFonts w:ascii="Times New Roman" w:hAnsi="Times New Roman" w:cs="Times New Roman"/>
          <w:sz w:val="24"/>
          <w:szCs w:val="24"/>
        </w:rPr>
        <w:t>misyonu</w:t>
      </w:r>
      <w:proofErr w:type="gramEnd"/>
      <w:r>
        <w:rPr>
          <w:rFonts w:ascii="Times New Roman" w:hAnsi="Times New Roman" w:cs="Times New Roman"/>
          <w:sz w:val="24"/>
          <w:szCs w:val="24"/>
        </w:rPr>
        <w:t>, vizyonu, amaçları, faaliyetleri ve mevcut durumuna ilişkin temel bilgilere yer verilir. Aşağıdaki alt başlıklar eksiksiz biçimde doldurulmalıdır.</w:t>
      </w:r>
    </w:p>
    <w:p w14:paraId="4B159A5E" w14:textId="77777777" w:rsidR="002D6EE1" w:rsidRDefault="00501CE1">
      <w:pPr>
        <w:spacing w:line="276" w:lineRule="auto"/>
        <w:jc w:val="both"/>
        <w:outlineLvl w:val="1"/>
        <w:rPr>
          <w:rFonts w:ascii="Times New Roman" w:hAnsi="Times New Roman" w:cs="Times New Roman"/>
          <w:b/>
          <w:bCs/>
          <w:sz w:val="24"/>
          <w:szCs w:val="24"/>
        </w:rPr>
      </w:pPr>
      <w:bookmarkStart w:id="1" w:name="_Toc217907096"/>
      <w:r>
        <w:rPr>
          <w:rFonts w:ascii="Times New Roman" w:hAnsi="Times New Roman" w:cs="Times New Roman"/>
          <w:b/>
          <w:bCs/>
          <w:sz w:val="24"/>
          <w:szCs w:val="24"/>
        </w:rPr>
        <w:t>1.1. İletişim Bilgileri</w:t>
      </w:r>
      <w:bookmarkEnd w:id="1"/>
    </w:p>
    <w:p w14:paraId="16CFD747" w14:textId="77777777" w:rsidR="002D6EE1" w:rsidRDefault="00501CE1">
      <w:pPr>
        <w:spacing w:line="276" w:lineRule="auto"/>
        <w:jc w:val="both"/>
        <w:rPr>
          <w:rFonts w:ascii="Times New Roman" w:hAnsi="Times New Roman" w:cs="Times New Roman"/>
          <w:sz w:val="24"/>
          <w:szCs w:val="24"/>
        </w:rPr>
      </w:pPr>
      <w:r>
        <w:rPr>
          <w:rFonts w:ascii="Times New Roman" w:hAnsi="Times New Roman" w:cs="Times New Roman"/>
          <w:sz w:val="24"/>
          <w:szCs w:val="24"/>
        </w:rPr>
        <w:t>BÖDR sürecinde iletişim kurulacak kişiler aşağıdaki şekilde belirtilmelidir:</w:t>
      </w:r>
    </w:p>
    <w:p w14:paraId="3E826B13" w14:textId="751D45F2" w:rsidR="002D6EE1" w:rsidRDefault="00501CE1" w:rsidP="00F32DCE">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Birim Yöneticisi:</w:t>
      </w:r>
      <w:r>
        <w:rPr>
          <w:rFonts w:ascii="Times New Roman" w:hAnsi="Times New Roman" w:cs="Times New Roman"/>
          <w:sz w:val="24"/>
          <w:szCs w:val="24"/>
        </w:rPr>
        <w:t xml:space="preserve"> </w:t>
      </w:r>
      <w:r w:rsidR="00AE601E">
        <w:rPr>
          <w:rFonts w:ascii="Times New Roman" w:hAnsi="Times New Roman" w:cs="Times New Roman"/>
          <w:sz w:val="24"/>
          <w:szCs w:val="24"/>
        </w:rPr>
        <w:t xml:space="preserve">Prof. Dr. Atahan Altıntaş </w:t>
      </w:r>
    </w:p>
    <w:p w14:paraId="2C529F28" w14:textId="425665CD" w:rsidR="002D6EE1" w:rsidRDefault="00501CE1" w:rsidP="00F32DCE">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Birim Kalite Komisyonu Başkanı:</w:t>
      </w:r>
      <w:r w:rsidR="00AE601E">
        <w:rPr>
          <w:rFonts w:ascii="Times New Roman" w:hAnsi="Times New Roman" w:cs="Times New Roman"/>
          <w:sz w:val="24"/>
          <w:szCs w:val="24"/>
        </w:rPr>
        <w:t xml:space="preserve"> Doç. Dr. Murat Erdoğan, </w:t>
      </w:r>
      <w:proofErr w:type="spellStart"/>
      <w:r w:rsidR="00AE601E">
        <w:rPr>
          <w:rFonts w:ascii="Times New Roman" w:hAnsi="Times New Roman" w:cs="Times New Roman"/>
          <w:sz w:val="24"/>
          <w:szCs w:val="24"/>
        </w:rPr>
        <w:t>Öğr</w:t>
      </w:r>
      <w:proofErr w:type="spellEnd"/>
      <w:r w:rsidR="00AE601E">
        <w:rPr>
          <w:rFonts w:ascii="Times New Roman" w:hAnsi="Times New Roman" w:cs="Times New Roman"/>
          <w:sz w:val="24"/>
          <w:szCs w:val="24"/>
        </w:rPr>
        <w:t xml:space="preserve">. Gör. </w:t>
      </w:r>
      <w:proofErr w:type="spellStart"/>
      <w:r w:rsidR="00AE601E">
        <w:rPr>
          <w:rFonts w:ascii="Times New Roman" w:hAnsi="Times New Roman" w:cs="Times New Roman"/>
          <w:sz w:val="24"/>
          <w:szCs w:val="24"/>
        </w:rPr>
        <w:t>Behlül</w:t>
      </w:r>
      <w:proofErr w:type="spellEnd"/>
      <w:r w:rsidR="00AE601E">
        <w:rPr>
          <w:rFonts w:ascii="Times New Roman" w:hAnsi="Times New Roman" w:cs="Times New Roman"/>
          <w:sz w:val="24"/>
          <w:szCs w:val="24"/>
        </w:rPr>
        <w:t xml:space="preserve"> </w:t>
      </w:r>
      <w:proofErr w:type="spellStart"/>
      <w:r w:rsidR="00AE601E">
        <w:rPr>
          <w:rFonts w:ascii="Times New Roman" w:hAnsi="Times New Roman" w:cs="Times New Roman"/>
          <w:sz w:val="24"/>
          <w:szCs w:val="24"/>
        </w:rPr>
        <w:t>Özdedeoğlu</w:t>
      </w:r>
      <w:proofErr w:type="spellEnd"/>
      <w:r w:rsidR="00AE601E">
        <w:rPr>
          <w:rFonts w:ascii="Times New Roman" w:hAnsi="Times New Roman" w:cs="Times New Roman"/>
          <w:sz w:val="24"/>
          <w:szCs w:val="24"/>
        </w:rPr>
        <w:t xml:space="preserve"> </w:t>
      </w:r>
    </w:p>
    <w:p w14:paraId="78B0808B" w14:textId="0BF64FD3" w:rsidR="002D6EE1" w:rsidRDefault="00501CE1" w:rsidP="00F32DCE">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Adres:</w:t>
      </w:r>
      <w:r w:rsidR="00AE601E">
        <w:rPr>
          <w:rFonts w:ascii="Times New Roman" w:hAnsi="Times New Roman" w:cs="Times New Roman"/>
          <w:b/>
          <w:bCs/>
          <w:sz w:val="24"/>
          <w:szCs w:val="24"/>
        </w:rPr>
        <w:t xml:space="preserve"> </w:t>
      </w:r>
      <w:r w:rsidR="00AE601E" w:rsidRPr="00AE601E">
        <w:rPr>
          <w:rFonts w:ascii="Times New Roman" w:hAnsi="Times New Roman" w:cs="Times New Roman"/>
          <w:bCs/>
          <w:sz w:val="24"/>
          <w:szCs w:val="24"/>
        </w:rPr>
        <w:t>Bağlıca Kampüsü Fatih Sultan Mahallesi Üniversite Caddesi No:42/1 06790 Etimesgut / ANKARA</w:t>
      </w:r>
    </w:p>
    <w:p w14:paraId="26404B7C" w14:textId="4CE39F51" w:rsidR="002D6EE1" w:rsidRPr="00AE601E" w:rsidRDefault="00501CE1" w:rsidP="00F32DCE">
      <w:pPr>
        <w:numPr>
          <w:ilvl w:val="0"/>
          <w:numId w:val="1"/>
        </w:num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Telefon</w:t>
      </w:r>
      <w:r w:rsidRPr="00AE601E">
        <w:rPr>
          <w:rFonts w:ascii="Times New Roman" w:hAnsi="Times New Roman" w:cs="Times New Roman"/>
          <w:bCs/>
          <w:sz w:val="24"/>
          <w:szCs w:val="24"/>
        </w:rPr>
        <w:t>:</w:t>
      </w:r>
      <w:r w:rsidR="00AE601E" w:rsidRPr="00AE601E">
        <w:rPr>
          <w:rFonts w:ascii="Times New Roman" w:hAnsi="Times New Roman" w:cs="Times New Roman"/>
          <w:bCs/>
          <w:sz w:val="24"/>
          <w:szCs w:val="24"/>
        </w:rPr>
        <w:t xml:space="preserve"> 0312 246</w:t>
      </w:r>
      <w:r w:rsidR="00AE601E">
        <w:rPr>
          <w:rFonts w:ascii="Times New Roman" w:hAnsi="Times New Roman" w:cs="Times New Roman"/>
          <w:bCs/>
          <w:sz w:val="24"/>
          <w:szCs w:val="24"/>
        </w:rPr>
        <w:t xml:space="preserve"> </w:t>
      </w:r>
      <w:r w:rsidR="00AE601E" w:rsidRPr="00AE601E">
        <w:rPr>
          <w:rFonts w:ascii="Times New Roman" w:hAnsi="Times New Roman" w:cs="Times New Roman"/>
          <w:bCs/>
          <w:sz w:val="24"/>
          <w:szCs w:val="24"/>
        </w:rPr>
        <w:t>66</w:t>
      </w:r>
      <w:r w:rsidR="00AE601E">
        <w:rPr>
          <w:rFonts w:ascii="Times New Roman" w:hAnsi="Times New Roman" w:cs="Times New Roman"/>
          <w:bCs/>
          <w:sz w:val="24"/>
          <w:szCs w:val="24"/>
        </w:rPr>
        <w:t xml:space="preserve"> </w:t>
      </w:r>
      <w:r w:rsidR="00AE601E" w:rsidRPr="00AE601E">
        <w:rPr>
          <w:rFonts w:ascii="Times New Roman" w:hAnsi="Times New Roman" w:cs="Times New Roman"/>
          <w:bCs/>
          <w:sz w:val="24"/>
          <w:szCs w:val="24"/>
        </w:rPr>
        <w:t>77</w:t>
      </w:r>
    </w:p>
    <w:p w14:paraId="0B9C989C" w14:textId="41434B2B" w:rsidR="002D6EE1" w:rsidRDefault="00501CE1" w:rsidP="00F32DCE">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E-posta:</w:t>
      </w:r>
      <w:r w:rsidR="00AE601E">
        <w:rPr>
          <w:rFonts w:ascii="Times New Roman" w:hAnsi="Times New Roman" w:cs="Times New Roman"/>
          <w:b/>
          <w:bCs/>
          <w:sz w:val="24"/>
          <w:szCs w:val="24"/>
        </w:rPr>
        <w:t xml:space="preserve"> </w:t>
      </w:r>
      <w:r w:rsidR="00AE601E" w:rsidRPr="00AE601E">
        <w:rPr>
          <w:rFonts w:ascii="Times New Roman" w:hAnsi="Times New Roman" w:cs="Times New Roman"/>
          <w:bCs/>
          <w:sz w:val="24"/>
          <w:szCs w:val="24"/>
        </w:rPr>
        <w:t>esb@baskent.edu.tr</w:t>
      </w:r>
    </w:p>
    <w:p w14:paraId="119753DE" w14:textId="3F8AC87B" w:rsidR="002D6EE1" w:rsidRDefault="00501CE1" w:rsidP="00F32DCE">
      <w:pPr>
        <w:numPr>
          <w:ilvl w:val="0"/>
          <w:numId w:val="1"/>
        </w:numPr>
        <w:spacing w:line="276" w:lineRule="auto"/>
        <w:jc w:val="both"/>
        <w:rPr>
          <w:rFonts w:ascii="Times New Roman" w:hAnsi="Times New Roman" w:cs="Times New Roman"/>
          <w:sz w:val="24"/>
          <w:szCs w:val="24"/>
        </w:rPr>
      </w:pPr>
      <w:r>
        <w:rPr>
          <w:rFonts w:ascii="Times New Roman" w:hAnsi="Times New Roman" w:cs="Times New Roman"/>
          <w:b/>
          <w:bCs/>
          <w:sz w:val="24"/>
          <w:szCs w:val="24"/>
        </w:rPr>
        <w:t>Birim Web Adresi:</w:t>
      </w:r>
      <w:r w:rsidR="00AE601E">
        <w:rPr>
          <w:rFonts w:ascii="Times New Roman" w:hAnsi="Times New Roman" w:cs="Times New Roman"/>
          <w:b/>
          <w:bCs/>
          <w:sz w:val="24"/>
          <w:szCs w:val="24"/>
        </w:rPr>
        <w:t xml:space="preserve"> </w:t>
      </w:r>
      <w:r w:rsidR="00AE601E" w:rsidRPr="00AE601E">
        <w:rPr>
          <w:rFonts w:ascii="Times New Roman" w:hAnsi="Times New Roman" w:cs="Times New Roman"/>
          <w:bCs/>
          <w:sz w:val="24"/>
          <w:szCs w:val="24"/>
        </w:rPr>
        <w:t>https://esb.baskent.edu.tr/</w:t>
      </w:r>
    </w:p>
    <w:p w14:paraId="75793227" w14:textId="77777777" w:rsidR="002D6EE1" w:rsidRDefault="00501CE1">
      <w:pPr>
        <w:spacing w:line="276" w:lineRule="auto"/>
        <w:jc w:val="both"/>
        <w:outlineLvl w:val="1"/>
        <w:rPr>
          <w:rFonts w:ascii="Times New Roman" w:hAnsi="Times New Roman" w:cs="Times New Roman"/>
          <w:b/>
          <w:bCs/>
          <w:sz w:val="24"/>
          <w:szCs w:val="24"/>
        </w:rPr>
      </w:pPr>
      <w:bookmarkStart w:id="2" w:name="_Toc217907097"/>
      <w:r>
        <w:rPr>
          <w:rFonts w:ascii="Times New Roman" w:hAnsi="Times New Roman" w:cs="Times New Roman"/>
          <w:b/>
          <w:bCs/>
          <w:sz w:val="24"/>
          <w:szCs w:val="24"/>
        </w:rPr>
        <w:t>1.2. Tarihsel Gelişim ve Mevcut Durum</w:t>
      </w:r>
      <w:bookmarkEnd w:id="2"/>
    </w:p>
    <w:p w14:paraId="347CC9CC" w14:textId="3AF64764" w:rsidR="00AE601E" w:rsidRDefault="00AE601E" w:rsidP="00AE601E">
      <w:pPr>
        <w:spacing w:line="276" w:lineRule="auto"/>
        <w:jc w:val="both"/>
        <w:outlineLvl w:val="1"/>
        <w:rPr>
          <w:rFonts w:ascii="Times New Roman" w:hAnsi="Times New Roman" w:cs="Times New Roman"/>
          <w:sz w:val="24"/>
          <w:szCs w:val="24"/>
        </w:rPr>
      </w:pPr>
      <w:bookmarkStart w:id="3" w:name="_Toc217907098"/>
      <w:r w:rsidRPr="00AE601E">
        <w:rPr>
          <w:rFonts w:ascii="Times New Roman" w:hAnsi="Times New Roman" w:cs="Times New Roman"/>
          <w:sz w:val="24"/>
          <w:szCs w:val="24"/>
        </w:rPr>
        <w:t xml:space="preserve">Fiziksel aktivite düzeyi ve yaşam kalitesi yüksek, sağlık ve spor bilincine sahip, yaratıcı ve üretken bireylerden oluşan bir toplum yaratılmasında rol alacak liderlerin yetiştirilmesi hedefi ile yola çıkan bölümümüz, 1999 yılında Sağlık Bilimleri Fakültesi’ne bağlı olarak kurulmuştur. Bu hedef doğrultusunda dinamik, üretken, genç ve alanında uzman kadrosu ile bölümümüzde geleceğin </w:t>
      </w:r>
      <w:proofErr w:type="spellStart"/>
      <w:r w:rsidRPr="00AE601E">
        <w:rPr>
          <w:rFonts w:ascii="Times New Roman" w:hAnsi="Times New Roman" w:cs="Times New Roman"/>
          <w:sz w:val="24"/>
          <w:szCs w:val="24"/>
        </w:rPr>
        <w:t>rekreatif</w:t>
      </w:r>
      <w:proofErr w:type="spellEnd"/>
      <w:r w:rsidRPr="00AE601E">
        <w:rPr>
          <w:rFonts w:ascii="Times New Roman" w:hAnsi="Times New Roman" w:cs="Times New Roman"/>
          <w:sz w:val="24"/>
          <w:szCs w:val="24"/>
        </w:rPr>
        <w:t xml:space="preserve"> spor tesisi yöneticisi, spor </w:t>
      </w:r>
      <w:proofErr w:type="gramStart"/>
      <w:r w:rsidRPr="00AE601E">
        <w:rPr>
          <w:rFonts w:ascii="Times New Roman" w:hAnsi="Times New Roman" w:cs="Times New Roman"/>
          <w:sz w:val="24"/>
          <w:szCs w:val="24"/>
        </w:rPr>
        <w:t>animatörü</w:t>
      </w:r>
      <w:proofErr w:type="gramEnd"/>
      <w:r w:rsidRPr="00AE601E">
        <w:rPr>
          <w:rFonts w:ascii="Times New Roman" w:hAnsi="Times New Roman" w:cs="Times New Roman"/>
          <w:sz w:val="24"/>
          <w:szCs w:val="24"/>
        </w:rPr>
        <w:t xml:space="preserve">, spor bilimcisi, </w:t>
      </w:r>
      <w:proofErr w:type="spellStart"/>
      <w:r w:rsidRPr="00AE601E">
        <w:rPr>
          <w:rFonts w:ascii="Times New Roman" w:hAnsi="Times New Roman" w:cs="Times New Roman"/>
          <w:sz w:val="24"/>
          <w:szCs w:val="24"/>
        </w:rPr>
        <w:t>fitness</w:t>
      </w:r>
      <w:proofErr w:type="spellEnd"/>
      <w:r w:rsidRPr="00AE601E">
        <w:rPr>
          <w:rFonts w:ascii="Times New Roman" w:hAnsi="Times New Roman" w:cs="Times New Roman"/>
          <w:sz w:val="24"/>
          <w:szCs w:val="24"/>
        </w:rPr>
        <w:t xml:space="preserve"> lideri, uzmanı ve antrenörü olarak çalışabilecek bireyler yetiştirilmektedir. Mezun spor bilimciler, geniş bir meslek yelpazesinde, popülerliği ve istihdam ihtiyacı giderek artan alanlarda iş bulabilmektedir. Araştırmaya, üretmeye, kuramsal ve uygulamalı bilgilerin bütünlüğüne dayanan, sürekli güncelleştirilen eğitim programı ve son teknoloji ile donatılmış modern tesisleri ile bölümümüz, ülkemizin Spor Bilimleri ve Rekreasyon alanında önde gelen eğitim kuruluşlarındandır. Mezunlarımız, sporcu performans değerlendirmesi yapabilecek ve değişik spor </w:t>
      </w:r>
      <w:proofErr w:type="gramStart"/>
      <w:r w:rsidRPr="00AE601E">
        <w:rPr>
          <w:rFonts w:ascii="Times New Roman" w:hAnsi="Times New Roman" w:cs="Times New Roman"/>
          <w:sz w:val="24"/>
          <w:szCs w:val="24"/>
        </w:rPr>
        <w:t>branşlarında</w:t>
      </w:r>
      <w:proofErr w:type="gramEnd"/>
      <w:r w:rsidRPr="00AE601E">
        <w:rPr>
          <w:rFonts w:ascii="Times New Roman" w:hAnsi="Times New Roman" w:cs="Times New Roman"/>
          <w:sz w:val="24"/>
          <w:szCs w:val="24"/>
        </w:rPr>
        <w:t xml:space="preserve"> maç analisti olarak çalışabilecek şekilde yetiştirilmektedir. Egzersiz ve Spor Bilimleri Bölümü programını başarı ile tamamlayan öğrenciler, gençlik ve spor genel müdürlüğü eğitim dairesi ve ilgili özerk federasyonlar tarafından uzmanlaştıkları alanlarda uygun kademe </w:t>
      </w:r>
      <w:proofErr w:type="gramStart"/>
      <w:r w:rsidRPr="00AE601E">
        <w:rPr>
          <w:rFonts w:ascii="Times New Roman" w:hAnsi="Times New Roman" w:cs="Times New Roman"/>
          <w:sz w:val="24"/>
          <w:szCs w:val="24"/>
        </w:rPr>
        <w:t>antrenörlük</w:t>
      </w:r>
      <w:proofErr w:type="gramEnd"/>
      <w:r w:rsidRPr="00AE601E">
        <w:rPr>
          <w:rFonts w:ascii="Times New Roman" w:hAnsi="Times New Roman" w:cs="Times New Roman"/>
          <w:sz w:val="24"/>
          <w:szCs w:val="24"/>
        </w:rPr>
        <w:t xml:space="preserve"> belgesi alabilmektedirler. Öğrencilerimiz aynı zamanda istekleri doğrultusunda, Beden Eğitimi ve Spor Öğretmenliği Pedagojik Formasyon Programı’nı tamamlayarak beden eğitimi ve spor öğretmeni unvanı almaya hak kazanır ve özel ya da vakıf okullarında bu unvan ile çalışabilirler. Dört yıllık lisans eğitimi boyunca, dersler kapsamında ve dışında organize edilen eğitim faaliyetleri ile cankurtaranlık, ilk yardım, step, dalgıçlık ve diğer birçok spor </w:t>
      </w:r>
      <w:proofErr w:type="gramStart"/>
      <w:r w:rsidRPr="00AE601E">
        <w:rPr>
          <w:rFonts w:ascii="Times New Roman" w:hAnsi="Times New Roman" w:cs="Times New Roman"/>
          <w:sz w:val="24"/>
          <w:szCs w:val="24"/>
        </w:rPr>
        <w:t>branşında</w:t>
      </w:r>
      <w:proofErr w:type="gramEnd"/>
      <w:r w:rsidRPr="00AE601E">
        <w:rPr>
          <w:rFonts w:ascii="Times New Roman" w:hAnsi="Times New Roman" w:cs="Times New Roman"/>
          <w:sz w:val="24"/>
          <w:szCs w:val="24"/>
        </w:rPr>
        <w:t xml:space="preserve"> hakemlik ve antrenörlük sertifikalarının öğrencilere sağlanması Egzersiz ve Spor Bilimleri Bölümü’nün amaçları arasında yer almaktadır.</w:t>
      </w:r>
    </w:p>
    <w:p w14:paraId="151D8931" w14:textId="62B5D5DC" w:rsidR="007772D0" w:rsidRDefault="007772D0" w:rsidP="00AE601E">
      <w:pPr>
        <w:spacing w:line="276" w:lineRule="auto"/>
        <w:jc w:val="both"/>
        <w:outlineLvl w:val="1"/>
        <w:rPr>
          <w:rFonts w:ascii="Times New Roman" w:hAnsi="Times New Roman" w:cs="Times New Roman"/>
          <w:sz w:val="24"/>
          <w:szCs w:val="24"/>
        </w:rPr>
      </w:pPr>
    </w:p>
    <w:p w14:paraId="74DA4B2F" w14:textId="77777777" w:rsidR="007772D0" w:rsidRPr="00AE601E" w:rsidRDefault="007772D0" w:rsidP="00AE601E">
      <w:pPr>
        <w:spacing w:line="276" w:lineRule="auto"/>
        <w:jc w:val="both"/>
        <w:outlineLvl w:val="1"/>
        <w:rPr>
          <w:rFonts w:ascii="Times New Roman" w:hAnsi="Times New Roman" w:cs="Times New Roman"/>
          <w:sz w:val="24"/>
          <w:szCs w:val="24"/>
        </w:rPr>
      </w:pPr>
    </w:p>
    <w:p w14:paraId="7A434C88" w14:textId="6A57E571" w:rsidR="00AE601E" w:rsidRDefault="00501CE1">
      <w:pPr>
        <w:spacing w:line="276" w:lineRule="auto"/>
        <w:jc w:val="both"/>
        <w:outlineLvl w:val="1"/>
        <w:rPr>
          <w:rFonts w:ascii="Times New Roman" w:hAnsi="Times New Roman" w:cs="Times New Roman"/>
          <w:b/>
          <w:bCs/>
          <w:sz w:val="24"/>
          <w:szCs w:val="24"/>
        </w:rPr>
      </w:pPr>
      <w:r w:rsidRPr="00F61106">
        <w:rPr>
          <w:rFonts w:ascii="Times New Roman" w:hAnsi="Times New Roman" w:cs="Times New Roman"/>
          <w:b/>
          <w:bCs/>
          <w:sz w:val="24"/>
          <w:szCs w:val="24"/>
        </w:rPr>
        <w:lastRenderedPageBreak/>
        <w:t>1.3. Misyon, Vizyon, Değerler ve Hedefler</w:t>
      </w:r>
      <w:bookmarkEnd w:id="3"/>
    </w:p>
    <w:p w14:paraId="24056AB0" w14:textId="77777777" w:rsidR="00AE601E" w:rsidRPr="00AE601E" w:rsidRDefault="00AE601E" w:rsidP="00AE601E">
      <w:pPr>
        <w:spacing w:after="0" w:line="360" w:lineRule="auto"/>
        <w:jc w:val="both"/>
        <w:rPr>
          <w:rFonts w:ascii="Times New Roman" w:eastAsia="Constantia" w:hAnsi="Times New Roman" w:cs="Times New Roman"/>
          <w:color w:val="000000"/>
          <w:sz w:val="24"/>
          <w:szCs w:val="24"/>
          <w:lang w:eastAsia="tr-TR"/>
        </w:rPr>
      </w:pPr>
      <w:r w:rsidRPr="00AE601E">
        <w:rPr>
          <w:rFonts w:ascii="Times New Roman" w:eastAsia="Constantia" w:hAnsi="Times New Roman" w:cs="Times New Roman"/>
          <w:b/>
          <w:color w:val="000000"/>
          <w:sz w:val="24"/>
          <w:szCs w:val="24"/>
          <w:lang w:eastAsia="tr-TR"/>
        </w:rPr>
        <w:t>Misyon:</w:t>
      </w:r>
      <w:r w:rsidRPr="00AE601E">
        <w:rPr>
          <w:rFonts w:ascii="Times New Roman" w:eastAsia="Constantia" w:hAnsi="Times New Roman" w:cs="Times New Roman"/>
          <w:color w:val="000000"/>
          <w:sz w:val="24"/>
          <w:szCs w:val="24"/>
          <w:lang w:eastAsia="tr-TR"/>
        </w:rPr>
        <w:t xml:space="preserve"> Ülke ihtiyaçlarına öncelik vererek dünyadaki gelişmeleri izleyen, spor bilimleri alanında bilimsel ve eleştirel düşünme becerisi ile spor disiplini becerisini kazanmış, bu alandaki bilgi üretiminin sağlanmasında etkin role sahip olan </w:t>
      </w:r>
      <w:proofErr w:type="gramStart"/>
      <w:r w:rsidRPr="00AE601E">
        <w:rPr>
          <w:rFonts w:ascii="Times New Roman" w:eastAsia="Constantia" w:hAnsi="Times New Roman" w:cs="Times New Roman"/>
          <w:color w:val="000000"/>
          <w:sz w:val="24"/>
          <w:szCs w:val="24"/>
          <w:lang w:eastAsia="tr-TR"/>
        </w:rPr>
        <w:t>rekreasyon</w:t>
      </w:r>
      <w:proofErr w:type="gramEnd"/>
      <w:r w:rsidRPr="00AE601E">
        <w:rPr>
          <w:rFonts w:ascii="Times New Roman" w:eastAsia="Constantia" w:hAnsi="Times New Roman" w:cs="Times New Roman"/>
          <w:color w:val="000000"/>
          <w:sz w:val="24"/>
          <w:szCs w:val="24"/>
          <w:lang w:eastAsia="tr-TR"/>
        </w:rPr>
        <w:t xml:space="preserve"> uzmanları ve antrenörleri yetiştirmektir.</w:t>
      </w:r>
    </w:p>
    <w:p w14:paraId="025B58D8" w14:textId="638EF3FA" w:rsidR="007772D0" w:rsidRDefault="00AE601E" w:rsidP="00AE601E">
      <w:pPr>
        <w:spacing w:after="0" w:line="360" w:lineRule="auto"/>
        <w:jc w:val="both"/>
        <w:rPr>
          <w:rFonts w:ascii="Times New Roman" w:eastAsia="Constantia" w:hAnsi="Times New Roman" w:cs="Times New Roman"/>
          <w:color w:val="000000"/>
          <w:sz w:val="24"/>
          <w:szCs w:val="24"/>
          <w:lang w:eastAsia="tr-TR"/>
        </w:rPr>
      </w:pPr>
      <w:r w:rsidRPr="00AE601E">
        <w:rPr>
          <w:rFonts w:ascii="Times New Roman" w:eastAsia="Constantia" w:hAnsi="Times New Roman" w:cs="Times New Roman"/>
          <w:b/>
          <w:color w:val="000000"/>
          <w:sz w:val="24"/>
          <w:szCs w:val="24"/>
          <w:lang w:eastAsia="tr-TR"/>
        </w:rPr>
        <w:t xml:space="preserve">Vizyon: </w:t>
      </w:r>
      <w:r w:rsidRPr="00AE601E">
        <w:rPr>
          <w:rFonts w:ascii="Times New Roman" w:eastAsia="Constantia" w:hAnsi="Times New Roman" w:cs="Times New Roman"/>
          <w:color w:val="000000"/>
          <w:sz w:val="24"/>
          <w:szCs w:val="24"/>
          <w:lang w:eastAsia="tr-TR"/>
        </w:rPr>
        <w:t>Ulusal ve uluslararası düzeyde alan öncüleri arasında yer almak ve en çok tercih edilen kurum olmaktır.</w:t>
      </w:r>
    </w:p>
    <w:p w14:paraId="193B1AFD" w14:textId="2D03A243" w:rsidR="00E91DF4" w:rsidRPr="00E91DF4" w:rsidRDefault="007772D0" w:rsidP="00612214">
      <w:pPr>
        <w:spacing w:after="0" w:line="360" w:lineRule="auto"/>
        <w:jc w:val="both"/>
        <w:rPr>
          <w:rFonts w:ascii="Times New Roman" w:eastAsia="Constantia" w:hAnsi="Times New Roman" w:cs="Times New Roman"/>
          <w:color w:val="000000"/>
          <w:sz w:val="24"/>
          <w:szCs w:val="24"/>
          <w:lang w:eastAsia="tr-TR"/>
        </w:rPr>
      </w:pPr>
      <w:r w:rsidRPr="00E91DF4">
        <w:rPr>
          <w:rFonts w:ascii="Times New Roman" w:eastAsia="Constantia" w:hAnsi="Times New Roman" w:cs="Times New Roman"/>
          <w:b/>
          <w:color w:val="000000"/>
          <w:sz w:val="24"/>
          <w:szCs w:val="24"/>
          <w:lang w:eastAsia="tr-TR"/>
        </w:rPr>
        <w:t>Temel değerler:</w:t>
      </w:r>
      <w:r>
        <w:rPr>
          <w:rFonts w:ascii="Times New Roman" w:eastAsia="Constantia" w:hAnsi="Times New Roman" w:cs="Times New Roman"/>
          <w:color w:val="000000"/>
          <w:sz w:val="24"/>
          <w:szCs w:val="24"/>
          <w:lang w:eastAsia="tr-TR"/>
        </w:rPr>
        <w:t xml:space="preserve"> Bilimsellik</w:t>
      </w:r>
      <w:r w:rsidRPr="007772D0">
        <w:rPr>
          <w:rFonts w:ascii="Times New Roman" w:eastAsia="Constantia" w:hAnsi="Times New Roman" w:cs="Times New Roman"/>
          <w:color w:val="000000"/>
          <w:sz w:val="24"/>
          <w:szCs w:val="24"/>
          <w:lang w:eastAsia="tr-TR"/>
        </w:rPr>
        <w:t>, et</w:t>
      </w:r>
      <w:r>
        <w:rPr>
          <w:rFonts w:ascii="Times New Roman" w:eastAsia="Constantia" w:hAnsi="Times New Roman" w:cs="Times New Roman"/>
          <w:color w:val="000000"/>
          <w:sz w:val="24"/>
          <w:szCs w:val="24"/>
          <w:lang w:eastAsia="tr-TR"/>
        </w:rPr>
        <w:t>ik sorumluluk</w:t>
      </w:r>
      <w:r w:rsidRPr="007772D0">
        <w:rPr>
          <w:rFonts w:ascii="Times New Roman" w:eastAsia="Constantia" w:hAnsi="Times New Roman" w:cs="Times New Roman"/>
          <w:color w:val="000000"/>
          <w:sz w:val="24"/>
          <w:szCs w:val="24"/>
          <w:lang w:eastAsia="tr-TR"/>
        </w:rPr>
        <w:t xml:space="preserve"> ve toplumsal katkıyı</w:t>
      </w:r>
      <w:r>
        <w:rPr>
          <w:rFonts w:ascii="Times New Roman" w:eastAsia="Constantia" w:hAnsi="Times New Roman" w:cs="Times New Roman"/>
          <w:color w:val="000000"/>
          <w:sz w:val="24"/>
          <w:szCs w:val="24"/>
          <w:lang w:eastAsia="tr-TR"/>
        </w:rPr>
        <w:t xml:space="preserve"> başta olmak üzere</w:t>
      </w:r>
      <w:r w:rsidRPr="007772D0">
        <w:rPr>
          <w:rFonts w:ascii="Times New Roman" w:eastAsia="Constantia" w:hAnsi="Times New Roman" w:cs="Times New Roman"/>
          <w:color w:val="000000"/>
          <w:sz w:val="24"/>
          <w:szCs w:val="24"/>
          <w:lang w:eastAsia="tr-TR"/>
        </w:rPr>
        <w:t>; eleştirel düşünebilen, yenilikçi</w:t>
      </w:r>
      <w:r>
        <w:rPr>
          <w:rFonts w:ascii="Times New Roman" w:eastAsia="Constantia" w:hAnsi="Times New Roman" w:cs="Times New Roman"/>
          <w:color w:val="000000"/>
          <w:sz w:val="24"/>
          <w:szCs w:val="24"/>
          <w:lang w:eastAsia="tr-TR"/>
        </w:rPr>
        <w:t>, araştırmacı</w:t>
      </w:r>
      <w:r w:rsidRPr="007772D0">
        <w:rPr>
          <w:rFonts w:ascii="Times New Roman" w:eastAsia="Constantia" w:hAnsi="Times New Roman" w:cs="Times New Roman"/>
          <w:color w:val="000000"/>
          <w:sz w:val="24"/>
          <w:szCs w:val="24"/>
          <w:lang w:eastAsia="tr-TR"/>
        </w:rPr>
        <w:t xml:space="preserve"> ve spor</w:t>
      </w:r>
      <w:r>
        <w:rPr>
          <w:rFonts w:ascii="Times New Roman" w:eastAsia="Constantia" w:hAnsi="Times New Roman" w:cs="Times New Roman"/>
          <w:color w:val="000000"/>
          <w:sz w:val="24"/>
          <w:szCs w:val="24"/>
          <w:lang w:eastAsia="tr-TR"/>
        </w:rPr>
        <w:t xml:space="preserve"> bilimleri alanında temel donanıma sahip </w:t>
      </w:r>
      <w:r w:rsidRPr="007772D0">
        <w:rPr>
          <w:rFonts w:ascii="Times New Roman" w:eastAsia="Constantia" w:hAnsi="Times New Roman" w:cs="Times New Roman"/>
          <w:color w:val="000000"/>
          <w:sz w:val="24"/>
          <w:szCs w:val="24"/>
          <w:lang w:eastAsia="tr-TR"/>
        </w:rPr>
        <w:t>bireyler yetiştirmeyi temel ilke edinmek.</w:t>
      </w:r>
    </w:p>
    <w:p w14:paraId="511D45D8" w14:textId="66B36D2A" w:rsidR="00930686" w:rsidRDefault="00E91DF4" w:rsidP="00841981">
      <w:pPr>
        <w:spacing w:after="0" w:line="360" w:lineRule="auto"/>
        <w:jc w:val="both"/>
        <w:rPr>
          <w:rFonts w:ascii="Times New Roman" w:hAnsi="Times New Roman" w:cs="Times New Roman"/>
          <w:sz w:val="24"/>
          <w:szCs w:val="24"/>
        </w:rPr>
      </w:pPr>
      <w:r w:rsidRPr="00E91DF4">
        <w:rPr>
          <w:rFonts w:ascii="Times New Roman" w:hAnsi="Times New Roman" w:cs="Times New Roman"/>
          <w:sz w:val="24"/>
          <w:szCs w:val="24"/>
        </w:rPr>
        <w:t xml:space="preserve">Stratejik Plan kapsamında planlanan faaliyetler ve gerçekleştirilme düzeyleri ve alınacak önlemler gelecek yıla ait eylem planları belirlenmektedir. </w:t>
      </w:r>
    </w:p>
    <w:p w14:paraId="0C6FDEC5" w14:textId="77777777" w:rsidR="00841981" w:rsidRPr="00CD0DD2" w:rsidRDefault="00841981" w:rsidP="00841981">
      <w:pPr>
        <w:spacing w:after="0" w:line="360" w:lineRule="auto"/>
        <w:jc w:val="both"/>
        <w:rPr>
          <w:rFonts w:ascii="Times New Roman" w:hAnsi="Times New Roman" w:cs="Times New Roman"/>
          <w:sz w:val="24"/>
          <w:szCs w:val="24"/>
        </w:rPr>
      </w:pPr>
    </w:p>
    <w:p w14:paraId="0E99D3DB" w14:textId="77777777" w:rsidR="002D6EE1" w:rsidRDefault="00501CE1">
      <w:pPr>
        <w:spacing w:line="276" w:lineRule="auto"/>
        <w:jc w:val="both"/>
        <w:outlineLvl w:val="1"/>
        <w:rPr>
          <w:rFonts w:ascii="Times New Roman" w:hAnsi="Times New Roman" w:cs="Times New Roman"/>
          <w:b/>
          <w:bCs/>
          <w:sz w:val="24"/>
          <w:szCs w:val="24"/>
        </w:rPr>
      </w:pPr>
      <w:bookmarkStart w:id="4" w:name="_Toc217907099"/>
      <w:r>
        <w:rPr>
          <w:rFonts w:ascii="Times New Roman" w:hAnsi="Times New Roman" w:cs="Times New Roman"/>
          <w:b/>
          <w:bCs/>
          <w:sz w:val="24"/>
          <w:szCs w:val="24"/>
        </w:rPr>
        <w:t>1.4. Eğitim ve Öğretim Faaliyetleri (Varsa)</w:t>
      </w:r>
      <w:bookmarkEnd w:id="4"/>
    </w:p>
    <w:p w14:paraId="4CD7223D" w14:textId="7E75694B" w:rsidR="00755759" w:rsidRPr="00930686" w:rsidRDefault="00501CE1" w:rsidP="00612214">
      <w:pPr>
        <w:spacing w:after="0" w:line="360" w:lineRule="auto"/>
        <w:jc w:val="both"/>
        <w:rPr>
          <w:rFonts w:ascii="Times New Roman" w:hAnsi="Times New Roman" w:cs="Times New Roman"/>
          <w:sz w:val="24"/>
          <w:szCs w:val="24"/>
        </w:rPr>
      </w:pPr>
      <w:r w:rsidRPr="00930686">
        <w:rPr>
          <w:rFonts w:ascii="Times New Roman" w:hAnsi="Times New Roman" w:cs="Times New Roman"/>
          <w:sz w:val="24"/>
          <w:szCs w:val="24"/>
        </w:rPr>
        <w:t xml:space="preserve">Bu başlık altında birim; programların yapısını, öğrenci </w:t>
      </w:r>
      <w:proofErr w:type="gramStart"/>
      <w:r w:rsidRPr="00930686">
        <w:rPr>
          <w:rFonts w:ascii="Times New Roman" w:hAnsi="Times New Roman" w:cs="Times New Roman"/>
          <w:sz w:val="24"/>
          <w:szCs w:val="24"/>
        </w:rPr>
        <w:t>profilini</w:t>
      </w:r>
      <w:proofErr w:type="gramEnd"/>
      <w:r w:rsidRPr="00930686">
        <w:rPr>
          <w:rFonts w:ascii="Times New Roman" w:hAnsi="Times New Roman" w:cs="Times New Roman"/>
          <w:sz w:val="24"/>
          <w:szCs w:val="24"/>
        </w:rPr>
        <w:t>, kabul süreçlerini, hareketlilik uygulamalarını ve mezuniyet verilerini aşağıdaki alt başlıkları izleyerek sunmalıdır. Ek bilgi ve tablolar “Ekle</w:t>
      </w:r>
      <w:r w:rsidR="00755759" w:rsidRPr="00930686">
        <w:rPr>
          <w:rFonts w:ascii="Times New Roman" w:hAnsi="Times New Roman" w:cs="Times New Roman"/>
          <w:sz w:val="24"/>
          <w:szCs w:val="24"/>
        </w:rPr>
        <w:t>r” bölümünde ayrıca verilebilir</w:t>
      </w:r>
    </w:p>
    <w:p w14:paraId="6538705C" w14:textId="20A9A32F" w:rsidR="00841981" w:rsidRDefault="00930686" w:rsidP="00EF5E83">
      <w:pPr>
        <w:spacing w:after="0" w:line="360" w:lineRule="auto"/>
        <w:jc w:val="both"/>
        <w:rPr>
          <w:rFonts w:ascii="Times New Roman" w:hAnsi="Times New Roman" w:cs="Times New Roman"/>
          <w:sz w:val="24"/>
          <w:szCs w:val="24"/>
        </w:rPr>
      </w:pPr>
      <w:r w:rsidRPr="00930686">
        <w:rPr>
          <w:rFonts w:ascii="Times New Roman" w:hAnsi="Times New Roman" w:cs="Times New Roman"/>
          <w:bCs/>
          <w:iCs/>
          <w:sz w:val="24"/>
          <w:szCs w:val="24"/>
        </w:rPr>
        <w:t>Egzersiz ve Spor Bilimleri programı tasarımı</w:t>
      </w:r>
      <w:r w:rsidRPr="00930686">
        <w:rPr>
          <w:rFonts w:ascii="Times New Roman" w:hAnsi="Times New Roman" w:cs="Times New Roman"/>
          <w:sz w:val="24"/>
          <w:szCs w:val="24"/>
        </w:rPr>
        <w:t>, Başkent Üniversit</w:t>
      </w:r>
      <w:r>
        <w:rPr>
          <w:rFonts w:ascii="Times New Roman" w:hAnsi="Times New Roman" w:cs="Times New Roman"/>
          <w:sz w:val="24"/>
          <w:szCs w:val="24"/>
        </w:rPr>
        <w:t xml:space="preserve">esi Stratejik Planı kapsamında </w:t>
      </w:r>
      <w:r w:rsidRPr="00930686">
        <w:rPr>
          <w:rFonts w:ascii="Times New Roman" w:hAnsi="Times New Roman" w:cs="Times New Roman"/>
          <w:sz w:val="24"/>
          <w:szCs w:val="24"/>
        </w:rPr>
        <w:t>eğitim öğretim politikası önceliği ile yürütülmektedir. Programın tasarlanma sürecinde, yurt içi ve yurt dışındaki spor bilimleri programları incelenmektedir. Program güncellenmesinde ise alan ile ilgili gelişmeler değerlendirilmekte ve değişiklikler Üniversite Eğitim Komisyonu tarafından değerlendirilmekte ve senato kararıyla bilgi paketine aktarılarak paydaşlara açık hale getirilmektedir.</w:t>
      </w:r>
    </w:p>
    <w:p w14:paraId="26E600B7" w14:textId="77777777" w:rsidR="00EF5E83" w:rsidRPr="00EF5E83" w:rsidRDefault="00EF5E83" w:rsidP="00EF5E83">
      <w:pPr>
        <w:spacing w:after="0" w:line="360" w:lineRule="auto"/>
        <w:jc w:val="both"/>
        <w:rPr>
          <w:rFonts w:ascii="Times New Roman" w:hAnsi="Times New Roman" w:cs="Times New Roman"/>
          <w:sz w:val="24"/>
          <w:szCs w:val="24"/>
        </w:rPr>
      </w:pPr>
    </w:p>
    <w:p w14:paraId="26B021BC" w14:textId="2D81BCE5" w:rsidR="00930686" w:rsidRPr="00CD0DD2" w:rsidRDefault="00501CE1" w:rsidP="00CD0DD2">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1.4.1. Programlara İlişkin Genel Bilgiler</w:t>
      </w:r>
    </w:p>
    <w:p w14:paraId="110B5C5C" w14:textId="029B6618" w:rsidR="00AE7248" w:rsidRDefault="00930686" w:rsidP="00930686">
      <w:pPr>
        <w:spacing w:after="0" w:line="360" w:lineRule="auto"/>
        <w:jc w:val="both"/>
        <w:rPr>
          <w:rFonts w:ascii="Times New Roman" w:hAnsi="Times New Roman" w:cs="Times New Roman"/>
          <w:sz w:val="24"/>
          <w:szCs w:val="24"/>
        </w:rPr>
      </w:pPr>
      <w:r w:rsidRPr="00930686">
        <w:rPr>
          <w:rFonts w:ascii="Times New Roman" w:hAnsi="Times New Roman" w:cs="Times New Roman"/>
          <w:sz w:val="24"/>
          <w:szCs w:val="24"/>
        </w:rPr>
        <w:t>Egzersiz ve Spor Bilimleri Bölümü, Başkent Üniversitesi'nin Bağlıca yerleşkesi, Sağlık Bilimleri Fakültesi'nde yer almaktadır</w:t>
      </w:r>
      <w:r>
        <w:rPr>
          <w:rFonts w:ascii="Times New Roman" w:hAnsi="Times New Roman" w:cs="Times New Roman"/>
          <w:sz w:val="24"/>
          <w:szCs w:val="24"/>
        </w:rPr>
        <w:t xml:space="preserve">. </w:t>
      </w:r>
      <w:r w:rsidRPr="00930686">
        <w:rPr>
          <w:rFonts w:ascii="Times New Roman" w:hAnsi="Times New Roman" w:cs="Times New Roman"/>
          <w:sz w:val="24"/>
          <w:szCs w:val="24"/>
        </w:rPr>
        <w:t xml:space="preserve"> </w:t>
      </w:r>
      <w:r>
        <w:rPr>
          <w:rFonts w:ascii="Times New Roman" w:hAnsi="Times New Roman" w:cs="Times New Roman"/>
          <w:sz w:val="24"/>
          <w:szCs w:val="24"/>
        </w:rPr>
        <w:t xml:space="preserve">Bölümde </w:t>
      </w:r>
      <w:r w:rsidRPr="00930686">
        <w:rPr>
          <w:rFonts w:ascii="Times New Roman" w:hAnsi="Times New Roman" w:cs="Times New Roman"/>
          <w:sz w:val="24"/>
          <w:szCs w:val="24"/>
        </w:rPr>
        <w:t>alanlarında uzman, 1 Profesör, 2 Doçent Doktor, 4 Doktor Öğretim Üyesi, 1 Öğretim Görevlisi Doktor ve 2 Ara</w:t>
      </w:r>
      <w:r>
        <w:rPr>
          <w:rFonts w:ascii="Times New Roman" w:hAnsi="Times New Roman" w:cs="Times New Roman"/>
          <w:sz w:val="24"/>
          <w:szCs w:val="24"/>
        </w:rPr>
        <w:t>ştırma Görevlisi çalışmaktadır. Eg</w:t>
      </w:r>
      <w:r w:rsidR="00AE7248">
        <w:rPr>
          <w:rFonts w:ascii="Times New Roman" w:hAnsi="Times New Roman" w:cs="Times New Roman"/>
          <w:sz w:val="24"/>
          <w:szCs w:val="24"/>
        </w:rPr>
        <w:t>zersiz ve Spor Bilimleri Bölümü</w:t>
      </w:r>
      <w:r w:rsidR="00AE7248" w:rsidRPr="00AE7248">
        <w:rPr>
          <w:rFonts w:ascii="Times New Roman" w:hAnsi="Times New Roman" w:cs="Times New Roman"/>
          <w:sz w:val="24"/>
          <w:szCs w:val="24"/>
        </w:rPr>
        <w:t xml:space="preserve">, eğitim dili Türkçe olan 4 yıllık lisans programıdır ve örgün öğretim şeklinde yürütülmektedir. Programda ikinci öğretim bulunmamaktadır. Öğrencilere, ilgili mevzuat çerçevesinde çift ana dal </w:t>
      </w:r>
      <w:r w:rsidR="00AE7248" w:rsidRPr="00CD0DD2">
        <w:rPr>
          <w:rFonts w:ascii="Times New Roman" w:hAnsi="Times New Roman" w:cs="Times New Roman"/>
          <w:sz w:val="24"/>
          <w:szCs w:val="24"/>
        </w:rPr>
        <w:t xml:space="preserve">ve yan dal yapma imkânı sunulmaktadır. </w:t>
      </w:r>
    </w:p>
    <w:p w14:paraId="1DB84DA5" w14:textId="77777777" w:rsidR="00930686" w:rsidRPr="00930686" w:rsidRDefault="00930686" w:rsidP="00930686">
      <w:pPr>
        <w:spacing w:after="0" w:line="360" w:lineRule="auto"/>
        <w:jc w:val="both"/>
        <w:rPr>
          <w:rFonts w:ascii="Times New Roman" w:hAnsi="Times New Roman" w:cs="Times New Roman"/>
          <w:sz w:val="24"/>
          <w:szCs w:val="24"/>
        </w:rPr>
      </w:pPr>
    </w:p>
    <w:p w14:paraId="1FF29E46" w14:textId="5EFF91E2" w:rsidR="00930686" w:rsidRPr="00930686" w:rsidRDefault="00930686" w:rsidP="00930686">
      <w:pPr>
        <w:spacing w:after="0" w:line="360" w:lineRule="auto"/>
        <w:jc w:val="both"/>
        <w:rPr>
          <w:rFonts w:ascii="Times New Roman" w:hAnsi="Times New Roman" w:cs="Times New Roman"/>
          <w:sz w:val="24"/>
          <w:szCs w:val="24"/>
        </w:rPr>
      </w:pPr>
      <w:r w:rsidRPr="00930686">
        <w:rPr>
          <w:rFonts w:ascii="Times New Roman" w:hAnsi="Times New Roman" w:cs="Times New Roman"/>
          <w:sz w:val="24"/>
          <w:szCs w:val="24"/>
        </w:rPr>
        <w:t xml:space="preserve">Egzersiz ve Spor Bilimleri Bölümü turizmde </w:t>
      </w:r>
      <w:proofErr w:type="gramStart"/>
      <w:r w:rsidRPr="00930686">
        <w:rPr>
          <w:rFonts w:ascii="Times New Roman" w:hAnsi="Times New Roman" w:cs="Times New Roman"/>
          <w:sz w:val="24"/>
          <w:szCs w:val="24"/>
        </w:rPr>
        <w:t>rekreasyon</w:t>
      </w:r>
      <w:proofErr w:type="gramEnd"/>
      <w:r w:rsidRPr="00930686">
        <w:rPr>
          <w:rFonts w:ascii="Times New Roman" w:hAnsi="Times New Roman" w:cs="Times New Roman"/>
          <w:sz w:val="24"/>
          <w:szCs w:val="24"/>
        </w:rPr>
        <w:t xml:space="preserve">, </w:t>
      </w:r>
      <w:proofErr w:type="spellStart"/>
      <w:r w:rsidRPr="00930686">
        <w:rPr>
          <w:rFonts w:ascii="Times New Roman" w:hAnsi="Times New Roman" w:cs="Times New Roman"/>
          <w:sz w:val="24"/>
          <w:szCs w:val="24"/>
        </w:rPr>
        <w:t>rekreatif</w:t>
      </w:r>
      <w:proofErr w:type="spellEnd"/>
      <w:r w:rsidRPr="00930686">
        <w:rPr>
          <w:rFonts w:ascii="Times New Roman" w:hAnsi="Times New Roman" w:cs="Times New Roman"/>
          <w:sz w:val="24"/>
          <w:szCs w:val="24"/>
        </w:rPr>
        <w:t xml:space="preserve"> spor yöneticiliği, spor animatörlüğü, sağlık bilgileri ile yoğunlaştırılmış spor bilimleri, fiziksel uygunluk (</w:t>
      </w:r>
      <w:proofErr w:type="spellStart"/>
      <w:r w:rsidRPr="00930686">
        <w:rPr>
          <w:rFonts w:ascii="Times New Roman" w:hAnsi="Times New Roman" w:cs="Times New Roman"/>
          <w:sz w:val="24"/>
          <w:szCs w:val="24"/>
        </w:rPr>
        <w:t>fitness</w:t>
      </w:r>
      <w:proofErr w:type="spellEnd"/>
      <w:r w:rsidRPr="00930686">
        <w:rPr>
          <w:rFonts w:ascii="Times New Roman" w:hAnsi="Times New Roman" w:cs="Times New Roman"/>
          <w:sz w:val="24"/>
          <w:szCs w:val="24"/>
        </w:rPr>
        <w:t>) uzmanlığı, liderliği ve ikincil olarak ise antrenörlüğe yönelik lisans eğitimi vermektedir</w:t>
      </w:r>
      <w:r w:rsidR="00A96160">
        <w:rPr>
          <w:rFonts w:ascii="Times New Roman" w:hAnsi="Times New Roman" w:cs="Times New Roman"/>
          <w:sz w:val="24"/>
          <w:szCs w:val="24"/>
        </w:rPr>
        <w:t xml:space="preserve">. </w:t>
      </w:r>
      <w:proofErr w:type="gramStart"/>
      <w:r w:rsidRPr="00930686">
        <w:rPr>
          <w:rFonts w:ascii="Times New Roman" w:hAnsi="Times New Roman" w:cs="Times New Roman"/>
          <w:sz w:val="24"/>
          <w:szCs w:val="24"/>
        </w:rPr>
        <w:t xml:space="preserve">Fiziksel aktivitenin, egzersizin ve </w:t>
      </w:r>
      <w:r w:rsidRPr="00930686">
        <w:rPr>
          <w:rFonts w:ascii="Times New Roman" w:hAnsi="Times New Roman" w:cs="Times New Roman"/>
          <w:sz w:val="24"/>
          <w:szCs w:val="24"/>
        </w:rPr>
        <w:lastRenderedPageBreak/>
        <w:t xml:space="preserve">sporun bilimsel temelleri ile ilgili detaylı bilgilerin öğrencilere aktarıldığı Egzersiz ve Spor Bilimleri Lisans programı sporun biyolojik ve tıbbi konularından oluşan sağlık bilimleri, sporun </w:t>
      </w:r>
      <w:proofErr w:type="spellStart"/>
      <w:r w:rsidRPr="00930686">
        <w:rPr>
          <w:rFonts w:ascii="Times New Roman" w:hAnsi="Times New Roman" w:cs="Times New Roman"/>
          <w:sz w:val="24"/>
          <w:szCs w:val="24"/>
        </w:rPr>
        <w:t>psiko</w:t>
      </w:r>
      <w:proofErr w:type="spellEnd"/>
      <w:r w:rsidRPr="00930686">
        <w:rPr>
          <w:rFonts w:ascii="Times New Roman" w:hAnsi="Times New Roman" w:cs="Times New Roman"/>
          <w:sz w:val="24"/>
          <w:szCs w:val="24"/>
        </w:rPr>
        <w:t>-sosyal yönünü ele alan davranış bilimleri, sporun uygulamalı yönlerini ele alan spor dalları, spor eğitimini irdeleyen eğitim bilimleri ve sporun yönetsel ve organizasyon yanını ele alan yönetim bil</w:t>
      </w:r>
      <w:r>
        <w:rPr>
          <w:rFonts w:ascii="Times New Roman" w:hAnsi="Times New Roman" w:cs="Times New Roman"/>
          <w:sz w:val="24"/>
          <w:szCs w:val="24"/>
        </w:rPr>
        <w:t xml:space="preserve">imleri derslerini içermektedir. </w:t>
      </w:r>
      <w:proofErr w:type="gramEnd"/>
      <w:r w:rsidRPr="00930686">
        <w:rPr>
          <w:rFonts w:ascii="Times New Roman" w:hAnsi="Times New Roman" w:cs="Times New Roman"/>
          <w:sz w:val="24"/>
          <w:szCs w:val="24"/>
        </w:rPr>
        <w:t xml:space="preserve">Sporun ve fiziksel aktivitenin bilimsel temellerini oluşturmayı amaçlayan derslerin yanı sıra, uygulamaya yönelik öğrencilerin turizmde </w:t>
      </w:r>
      <w:proofErr w:type="gramStart"/>
      <w:r w:rsidRPr="00930686">
        <w:rPr>
          <w:rFonts w:ascii="Times New Roman" w:hAnsi="Times New Roman" w:cs="Times New Roman"/>
          <w:sz w:val="24"/>
          <w:szCs w:val="24"/>
        </w:rPr>
        <w:t>rekreasyon</w:t>
      </w:r>
      <w:proofErr w:type="gramEnd"/>
      <w:r w:rsidRPr="00930686">
        <w:rPr>
          <w:rFonts w:ascii="Times New Roman" w:hAnsi="Times New Roman" w:cs="Times New Roman"/>
          <w:sz w:val="24"/>
          <w:szCs w:val="24"/>
        </w:rPr>
        <w:t xml:space="preserve">, </w:t>
      </w:r>
      <w:proofErr w:type="spellStart"/>
      <w:r w:rsidRPr="00930686">
        <w:rPr>
          <w:rFonts w:ascii="Times New Roman" w:hAnsi="Times New Roman" w:cs="Times New Roman"/>
          <w:sz w:val="24"/>
          <w:szCs w:val="24"/>
        </w:rPr>
        <w:t>rekreatif</w:t>
      </w:r>
      <w:proofErr w:type="spellEnd"/>
      <w:r w:rsidRPr="00930686">
        <w:rPr>
          <w:rFonts w:ascii="Times New Roman" w:hAnsi="Times New Roman" w:cs="Times New Roman"/>
          <w:sz w:val="24"/>
          <w:szCs w:val="24"/>
        </w:rPr>
        <w:t xml:space="preserve"> spor yöneticiliği ve antrenörlük alanlarında uzmanlaşmasını sağlayan dersler de lis</w:t>
      </w:r>
      <w:r>
        <w:rPr>
          <w:rFonts w:ascii="Times New Roman" w:hAnsi="Times New Roman" w:cs="Times New Roman"/>
          <w:sz w:val="24"/>
          <w:szCs w:val="24"/>
        </w:rPr>
        <w:t xml:space="preserve">ans programında yer almaktadır. </w:t>
      </w:r>
      <w:r w:rsidRPr="00930686">
        <w:rPr>
          <w:rFonts w:ascii="Times New Roman" w:hAnsi="Times New Roman" w:cs="Times New Roman"/>
          <w:sz w:val="24"/>
          <w:szCs w:val="24"/>
        </w:rPr>
        <w:t xml:space="preserve">Egzersiz ve Spor Bilimleri lisans programını tamamlayan bireyler, turizm sektöründe </w:t>
      </w:r>
      <w:proofErr w:type="spellStart"/>
      <w:r w:rsidRPr="00930686">
        <w:rPr>
          <w:rFonts w:ascii="Times New Roman" w:hAnsi="Times New Roman" w:cs="Times New Roman"/>
          <w:sz w:val="24"/>
          <w:szCs w:val="24"/>
        </w:rPr>
        <w:t>rekreatif</w:t>
      </w:r>
      <w:proofErr w:type="spellEnd"/>
      <w:r w:rsidRPr="00930686">
        <w:rPr>
          <w:rFonts w:ascii="Times New Roman" w:hAnsi="Times New Roman" w:cs="Times New Roman"/>
          <w:sz w:val="24"/>
          <w:szCs w:val="24"/>
        </w:rPr>
        <w:t xml:space="preserve"> etkinlik yöneticisi, spor ve sağlık kulüplerinde </w:t>
      </w:r>
      <w:proofErr w:type="spellStart"/>
      <w:r w:rsidRPr="00930686">
        <w:rPr>
          <w:rFonts w:ascii="Times New Roman" w:hAnsi="Times New Roman" w:cs="Times New Roman"/>
          <w:sz w:val="24"/>
          <w:szCs w:val="24"/>
        </w:rPr>
        <w:t>fitnes</w:t>
      </w:r>
      <w:proofErr w:type="spellEnd"/>
      <w:r w:rsidRPr="00930686">
        <w:rPr>
          <w:rFonts w:ascii="Times New Roman" w:hAnsi="Times New Roman" w:cs="Times New Roman"/>
          <w:sz w:val="24"/>
          <w:szCs w:val="24"/>
        </w:rPr>
        <w:t xml:space="preserve"> uzmanı, kamu ve özel kurum ve kuruluşlarda, üniversitelerde spor uzmanı, gençlik kamplarında liderlik ve </w:t>
      </w:r>
      <w:proofErr w:type="gramStart"/>
      <w:r w:rsidRPr="00930686">
        <w:rPr>
          <w:rFonts w:ascii="Times New Roman" w:hAnsi="Times New Roman" w:cs="Times New Roman"/>
          <w:sz w:val="24"/>
          <w:szCs w:val="24"/>
        </w:rPr>
        <w:t>antrenörlük</w:t>
      </w:r>
      <w:proofErr w:type="gramEnd"/>
      <w:r w:rsidRPr="00930686">
        <w:rPr>
          <w:rFonts w:ascii="Times New Roman" w:hAnsi="Times New Roman" w:cs="Times New Roman"/>
          <w:sz w:val="24"/>
          <w:szCs w:val="24"/>
        </w:rPr>
        <w:t xml:space="preserve"> gibi görevleri üstlenebilmektedirler.</w:t>
      </w:r>
    </w:p>
    <w:p w14:paraId="1123D21E" w14:textId="77777777" w:rsidR="00930686" w:rsidRDefault="00930686" w:rsidP="008B3B7C">
      <w:pPr>
        <w:spacing w:after="0" w:line="360" w:lineRule="auto"/>
        <w:jc w:val="both"/>
        <w:rPr>
          <w:rFonts w:ascii="Times New Roman" w:hAnsi="Times New Roman" w:cs="Times New Roman"/>
          <w:color w:val="FF0000"/>
          <w:sz w:val="24"/>
          <w:szCs w:val="24"/>
        </w:rPr>
      </w:pPr>
    </w:p>
    <w:p w14:paraId="26EE0653" w14:textId="50BD81A7" w:rsidR="008B3B7C" w:rsidRPr="00787C49" w:rsidRDefault="008B3B7C" w:rsidP="008B3B7C">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b/>
          <w:bCs/>
          <w:color w:val="000000" w:themeColor="text1"/>
          <w:sz w:val="24"/>
          <w:szCs w:val="24"/>
        </w:rPr>
        <w:t>Programın Ders Dağılım Dengesi</w:t>
      </w:r>
    </w:p>
    <w:p w14:paraId="618FDA9D" w14:textId="377D5745" w:rsidR="00A96160" w:rsidRDefault="008B3B7C" w:rsidP="008B3B7C">
      <w:pPr>
        <w:spacing w:after="0" w:line="360" w:lineRule="auto"/>
        <w:jc w:val="both"/>
        <w:rPr>
          <w:rFonts w:ascii="Times New Roman" w:hAnsi="Times New Roman" w:cs="Times New Roman"/>
          <w:bCs/>
          <w:iCs/>
          <w:color w:val="000000" w:themeColor="text1"/>
          <w:sz w:val="24"/>
          <w:szCs w:val="24"/>
        </w:rPr>
      </w:pPr>
      <w:r w:rsidRPr="004149F6">
        <w:rPr>
          <w:rFonts w:ascii="Times New Roman" w:hAnsi="Times New Roman" w:cs="Times New Roman"/>
          <w:bCs/>
          <w:iCs/>
          <w:color w:val="000000" w:themeColor="text1"/>
          <w:sz w:val="24"/>
          <w:szCs w:val="24"/>
        </w:rPr>
        <w:t>Öğrencilerin akademik gelişimlerinin yanı sıra kişisel gelişimlerini desteklemek amacı ile tüm öğrencile</w:t>
      </w:r>
      <w:r>
        <w:rPr>
          <w:rFonts w:ascii="Times New Roman" w:hAnsi="Times New Roman" w:cs="Times New Roman"/>
          <w:bCs/>
          <w:iCs/>
          <w:color w:val="000000" w:themeColor="text1"/>
          <w:sz w:val="24"/>
          <w:szCs w:val="24"/>
        </w:rPr>
        <w:t xml:space="preserve">rin alabileceği seçmeli dersler </w:t>
      </w:r>
      <w:r w:rsidRPr="004149F6">
        <w:rPr>
          <w:rFonts w:ascii="Times New Roman" w:hAnsi="Times New Roman" w:cs="Times New Roman"/>
          <w:bCs/>
          <w:iCs/>
          <w:color w:val="000000" w:themeColor="text1"/>
          <w:sz w:val="24"/>
          <w:szCs w:val="24"/>
        </w:rPr>
        <w:t>bulunmakta ve akademik dönem başlarında tüm Üniversiteye bilgilendirme yapılmaktadır. Seçmeli</w:t>
      </w:r>
      <w:r>
        <w:rPr>
          <w:rFonts w:ascii="Times New Roman" w:hAnsi="Times New Roman" w:cs="Times New Roman"/>
          <w:bCs/>
          <w:iCs/>
          <w:color w:val="000000" w:themeColor="text1"/>
          <w:sz w:val="24"/>
          <w:szCs w:val="24"/>
        </w:rPr>
        <w:t xml:space="preserve"> derslere yönelik bilgilendirme </w:t>
      </w:r>
      <w:r w:rsidRPr="004149F6">
        <w:rPr>
          <w:rFonts w:ascii="Times New Roman" w:hAnsi="Times New Roman" w:cs="Times New Roman"/>
          <w:bCs/>
          <w:iCs/>
          <w:color w:val="000000" w:themeColor="text1"/>
          <w:sz w:val="24"/>
          <w:szCs w:val="24"/>
        </w:rPr>
        <w:t>akademik danışm</w:t>
      </w:r>
      <w:r>
        <w:rPr>
          <w:rFonts w:ascii="Times New Roman" w:hAnsi="Times New Roman" w:cs="Times New Roman"/>
          <w:bCs/>
          <w:iCs/>
          <w:color w:val="000000" w:themeColor="text1"/>
          <w:sz w:val="24"/>
          <w:szCs w:val="24"/>
        </w:rPr>
        <w:t xml:space="preserve">anlar tarafından yapılmaktadır. </w:t>
      </w:r>
      <w:r w:rsidRPr="004149F6">
        <w:rPr>
          <w:rFonts w:ascii="Times New Roman" w:hAnsi="Times New Roman" w:cs="Times New Roman"/>
          <w:bCs/>
          <w:iCs/>
          <w:color w:val="000000" w:themeColor="text1"/>
          <w:sz w:val="24"/>
          <w:szCs w:val="24"/>
        </w:rPr>
        <w:t>Üniversitede; İngilizce başta olmak üzere Almanca, Çince, İspanyolca, İtalyanca, Arapça, Azerice, Fransızca ve Rusça dil eğitimi Yabancı Diller Yüksekokulu, Modern Diller B</w:t>
      </w:r>
      <w:r>
        <w:rPr>
          <w:rFonts w:ascii="Times New Roman" w:hAnsi="Times New Roman" w:cs="Times New Roman"/>
          <w:bCs/>
          <w:iCs/>
          <w:color w:val="000000" w:themeColor="text1"/>
          <w:sz w:val="24"/>
          <w:szCs w:val="24"/>
        </w:rPr>
        <w:t xml:space="preserve">irimi tarafından verilmektedir. </w:t>
      </w:r>
      <w:r w:rsidRPr="004149F6">
        <w:rPr>
          <w:rFonts w:ascii="Times New Roman" w:hAnsi="Times New Roman" w:cs="Times New Roman"/>
          <w:bCs/>
          <w:iCs/>
          <w:color w:val="000000" w:themeColor="text1"/>
          <w:sz w:val="24"/>
          <w:szCs w:val="24"/>
        </w:rPr>
        <w:t>Bölüm derslerinin dağılımı %30 seçmeli, %70 zorunlu / zorunlu seçmeli olarak belirlenmiştir ve web sayfasında ilan edilmiştir.</w:t>
      </w:r>
    </w:p>
    <w:p w14:paraId="63E3FF87" w14:textId="77777777" w:rsidR="00EF5E83" w:rsidRDefault="00EF5E83" w:rsidP="008B3B7C">
      <w:pPr>
        <w:spacing w:after="0" w:line="360" w:lineRule="auto"/>
        <w:jc w:val="both"/>
        <w:rPr>
          <w:rFonts w:ascii="Times New Roman" w:hAnsi="Times New Roman" w:cs="Times New Roman"/>
          <w:bCs/>
          <w:iCs/>
          <w:color w:val="000000" w:themeColor="text1"/>
          <w:sz w:val="24"/>
          <w:szCs w:val="24"/>
        </w:rPr>
      </w:pPr>
    </w:p>
    <w:p w14:paraId="784A0B4C" w14:textId="6D2FF557" w:rsidR="008B3B7C" w:rsidRPr="00787C49" w:rsidRDefault="008B3B7C" w:rsidP="008B3B7C">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b/>
          <w:bCs/>
          <w:color w:val="000000" w:themeColor="text1"/>
          <w:sz w:val="24"/>
          <w:szCs w:val="24"/>
        </w:rPr>
        <w:t>Ders Kazanımlarının Program Çıktılarıyla Uyumu:</w:t>
      </w:r>
    </w:p>
    <w:p w14:paraId="4BA05F71"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1. Spor Bilimleri alanındaki temel genel bilgilere sahiptir.</w:t>
      </w:r>
    </w:p>
    <w:p w14:paraId="627A3D34"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2. Spor bilimleri alanındaki bilgi ve beceri düzeyinin farkında olur.</w:t>
      </w:r>
    </w:p>
    <w:p w14:paraId="068AD4DA"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3. Spor Bilimleri alanında işlevsel ve taktiksel düzeyde karar alma becerisine sahiptir.</w:t>
      </w:r>
    </w:p>
    <w:p w14:paraId="17146453"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4. Spor Bilimleri alanında uygulamaya yönelik temel bir problem çözümünde kullanılabilecek il</w:t>
      </w:r>
      <w:r>
        <w:rPr>
          <w:rFonts w:ascii="Times New Roman" w:hAnsi="Times New Roman" w:cs="Times New Roman"/>
          <w:color w:val="000000" w:themeColor="text1"/>
          <w:sz w:val="24"/>
          <w:szCs w:val="24"/>
        </w:rPr>
        <w:t xml:space="preserve">keleri bilerek, çözüm önerileri </w:t>
      </w:r>
      <w:r w:rsidRPr="004149F6">
        <w:rPr>
          <w:rFonts w:ascii="Times New Roman" w:hAnsi="Times New Roman" w:cs="Times New Roman"/>
          <w:color w:val="000000" w:themeColor="text1"/>
          <w:sz w:val="24"/>
          <w:szCs w:val="24"/>
        </w:rPr>
        <w:t>geliştirir.</w:t>
      </w:r>
    </w:p>
    <w:p w14:paraId="04596F51"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5. Spor Bilimleri alanındaki faaliyetlerin düzenlenmesi konusunda temel becerilere sahip o</w:t>
      </w:r>
      <w:r>
        <w:rPr>
          <w:rFonts w:ascii="Times New Roman" w:hAnsi="Times New Roman" w:cs="Times New Roman"/>
          <w:color w:val="000000" w:themeColor="text1"/>
          <w:sz w:val="24"/>
          <w:szCs w:val="24"/>
        </w:rPr>
        <w:t xml:space="preserve">lur, bu faaliyetleri uygular ve </w:t>
      </w:r>
      <w:r w:rsidRPr="004149F6">
        <w:rPr>
          <w:rFonts w:ascii="Times New Roman" w:hAnsi="Times New Roman" w:cs="Times New Roman"/>
          <w:color w:val="000000" w:themeColor="text1"/>
          <w:sz w:val="24"/>
          <w:szCs w:val="24"/>
        </w:rPr>
        <w:t>değerlendirmesini yapar.</w:t>
      </w:r>
    </w:p>
    <w:p w14:paraId="76101B83"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6. Spor Bilimleri alanıyla ilgili farklı projelerde ekip üyesi olarak uyumlu bir şekilde çalışabilir</w:t>
      </w:r>
      <w:r>
        <w:rPr>
          <w:rFonts w:ascii="Times New Roman" w:hAnsi="Times New Roman" w:cs="Times New Roman"/>
          <w:color w:val="000000" w:themeColor="text1"/>
          <w:sz w:val="24"/>
          <w:szCs w:val="24"/>
        </w:rPr>
        <w:t>.</w:t>
      </w:r>
    </w:p>
    <w:p w14:paraId="62FC6D6B"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7. Rekreasyon etkinliklerinin plan ve programlarını bilir ve uygular</w:t>
      </w:r>
    </w:p>
    <w:p w14:paraId="08FE9364"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8. Egzersiz programı çıkartır, programı takip eder ve gerektiğinde programda düzenlemeler yapar.</w:t>
      </w:r>
    </w:p>
    <w:p w14:paraId="29691DEC"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9. Bireylerle iyi ve etkili iletişim kurar.</w:t>
      </w:r>
    </w:p>
    <w:p w14:paraId="40ADC239"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lastRenderedPageBreak/>
        <w:t>10. Alanındaki duygu, düşünce, görüş ve projelerini etkili bir şekilde aktarabilir.</w:t>
      </w:r>
    </w:p>
    <w:p w14:paraId="6500D63A" w14:textId="77777777" w:rsidR="008B3B7C" w:rsidRPr="004149F6"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11. İngilizceyi iyi düzeyde bilir ve Spor Bilimleri alanındaki kaynakları takip eder</w:t>
      </w:r>
    </w:p>
    <w:p w14:paraId="6C2760E2" w14:textId="77777777" w:rsidR="008B3B7C" w:rsidRPr="00AB4C9B" w:rsidRDefault="008B3B7C" w:rsidP="008B3B7C">
      <w:pPr>
        <w:jc w:val="both"/>
        <w:rPr>
          <w:rFonts w:ascii="Times New Roman" w:hAnsi="Times New Roman" w:cs="Times New Roman"/>
          <w:color w:val="000000" w:themeColor="text1"/>
          <w:sz w:val="24"/>
          <w:szCs w:val="24"/>
        </w:rPr>
      </w:pPr>
      <w:r w:rsidRPr="004149F6">
        <w:rPr>
          <w:rFonts w:ascii="Times New Roman" w:hAnsi="Times New Roman" w:cs="Times New Roman"/>
          <w:color w:val="000000" w:themeColor="text1"/>
          <w:sz w:val="24"/>
          <w:szCs w:val="24"/>
        </w:rPr>
        <w:t>12. Spor Bilimleri ile ilgili belirli bir alanda çalışır ve uzmanlaşır.</w:t>
      </w:r>
    </w:p>
    <w:p w14:paraId="7BCBB057" w14:textId="77777777" w:rsidR="008B3B7C" w:rsidRPr="008B3B7C" w:rsidRDefault="008B3B7C" w:rsidP="008B3B7C">
      <w:pPr>
        <w:spacing w:after="0" w:line="360" w:lineRule="auto"/>
        <w:jc w:val="both"/>
        <w:rPr>
          <w:rFonts w:ascii="Times New Roman" w:hAnsi="Times New Roman" w:cs="Times New Roman"/>
          <w:color w:val="FF0000"/>
          <w:sz w:val="24"/>
          <w:szCs w:val="24"/>
        </w:rPr>
      </w:pPr>
    </w:p>
    <w:p w14:paraId="3AC49A57" w14:textId="77777777" w:rsidR="002D6EE1" w:rsidRPr="00F61106" w:rsidRDefault="00501CE1" w:rsidP="00CD0DD2">
      <w:pPr>
        <w:spacing w:after="0" w:line="360" w:lineRule="auto"/>
        <w:jc w:val="both"/>
        <w:rPr>
          <w:rFonts w:ascii="Times New Roman" w:hAnsi="Times New Roman" w:cs="Times New Roman"/>
          <w:b/>
          <w:bCs/>
          <w:sz w:val="24"/>
          <w:szCs w:val="24"/>
        </w:rPr>
      </w:pPr>
      <w:r w:rsidRPr="00F61106">
        <w:rPr>
          <w:rFonts w:ascii="Times New Roman" w:hAnsi="Times New Roman" w:cs="Times New Roman"/>
          <w:b/>
          <w:bCs/>
          <w:sz w:val="24"/>
          <w:szCs w:val="24"/>
        </w:rPr>
        <w:t xml:space="preserve">a) Öğrenci Kabulleri </w:t>
      </w:r>
    </w:p>
    <w:p w14:paraId="34A722DD" w14:textId="7F9050AD" w:rsidR="00755759" w:rsidRPr="004A30AF" w:rsidRDefault="00755759" w:rsidP="00CD0DD2">
      <w:pPr>
        <w:spacing w:after="0" w:line="360" w:lineRule="auto"/>
        <w:jc w:val="both"/>
        <w:rPr>
          <w:rFonts w:ascii="Times New Roman" w:hAnsi="Times New Roman" w:cs="Times New Roman"/>
          <w:color w:val="000000" w:themeColor="text1"/>
          <w:sz w:val="24"/>
          <w:szCs w:val="24"/>
        </w:rPr>
      </w:pPr>
      <w:r w:rsidRPr="004A30AF">
        <w:rPr>
          <w:rFonts w:ascii="Times New Roman" w:hAnsi="Times New Roman" w:cs="Times New Roman"/>
          <w:color w:val="000000" w:themeColor="text1"/>
          <w:sz w:val="24"/>
          <w:szCs w:val="24"/>
        </w:rPr>
        <w:t xml:space="preserve">Başkent Üniversitesi Sağlık Bilimleri Fakültesi Egzersiz ve Spor Bilimleri bölümü ön kayıt ve özel yetenek sınavıyla öğrenci almaktadır. Özel yetenek sınavına </w:t>
      </w:r>
      <w:r w:rsidRPr="004A30AF">
        <w:rPr>
          <w:rFonts w:ascii="Times New Roman" w:hAnsi="Times New Roman" w:cs="Times New Roman"/>
          <w:color w:val="000000" w:themeColor="text1"/>
          <w:sz w:val="24"/>
          <w:szCs w:val="24"/>
          <w:shd w:val="clear" w:color="auto" w:fill="FFFFFF" w:themeFill="background1"/>
        </w:rPr>
        <w:t xml:space="preserve">başvurmak için, Öğrenci Seçme ve Yerleştirme Merkezi (ÖSYM) tarafından yapılan ÖZYES Özel Yetenek Sınavı’na girmek ve alınan puanlarla Başkent </w:t>
      </w:r>
      <w:r w:rsidR="007D6151" w:rsidRPr="004A30AF">
        <w:rPr>
          <w:rFonts w:ascii="Times New Roman" w:hAnsi="Times New Roman" w:cs="Times New Roman"/>
          <w:color w:val="000000" w:themeColor="text1"/>
          <w:sz w:val="24"/>
          <w:szCs w:val="24"/>
          <w:shd w:val="clear" w:color="auto" w:fill="FFFFFF" w:themeFill="background1"/>
        </w:rPr>
        <w:t>Üniversitesi</w:t>
      </w:r>
      <w:r w:rsidRPr="004A30AF">
        <w:rPr>
          <w:rFonts w:ascii="Times New Roman" w:hAnsi="Times New Roman" w:cs="Times New Roman"/>
          <w:color w:val="000000" w:themeColor="text1"/>
          <w:sz w:val="24"/>
          <w:szCs w:val="24"/>
          <w:shd w:val="clear" w:color="auto" w:fill="FFFFFF" w:themeFill="background1"/>
        </w:rPr>
        <w:t xml:space="preserve"> Egzersiz ve Spor Bilimleri </w:t>
      </w:r>
      <w:proofErr w:type="spellStart"/>
      <w:r w:rsidRPr="004A30AF">
        <w:rPr>
          <w:rFonts w:ascii="Times New Roman" w:hAnsi="Times New Roman" w:cs="Times New Roman"/>
          <w:color w:val="000000" w:themeColor="text1"/>
          <w:sz w:val="24"/>
          <w:szCs w:val="24"/>
          <w:shd w:val="clear" w:color="auto" w:fill="FFFFFF" w:themeFill="background1"/>
        </w:rPr>
        <w:t>Bölüm’ünü</w:t>
      </w:r>
      <w:proofErr w:type="spellEnd"/>
      <w:r w:rsidRPr="004A30AF">
        <w:rPr>
          <w:rFonts w:ascii="Times New Roman" w:hAnsi="Times New Roman" w:cs="Times New Roman"/>
          <w:color w:val="000000" w:themeColor="text1"/>
          <w:sz w:val="24"/>
          <w:szCs w:val="24"/>
          <w:shd w:val="clear" w:color="auto" w:fill="FFFFFF" w:themeFill="background1"/>
        </w:rPr>
        <w:t xml:space="preserve"> tercih etmeleri</w:t>
      </w:r>
      <w:r w:rsidRPr="004A30AF">
        <w:rPr>
          <w:rFonts w:ascii="Times New Roman" w:hAnsi="Times New Roman" w:cs="Times New Roman"/>
          <w:color w:val="000000" w:themeColor="text1"/>
          <w:sz w:val="24"/>
          <w:szCs w:val="24"/>
        </w:rPr>
        <w:t xml:space="preserve"> </w:t>
      </w:r>
      <w:r w:rsidR="00CD0DD2" w:rsidRPr="00CD0DD2">
        <w:rPr>
          <w:rFonts w:ascii="Times New Roman" w:hAnsi="Times New Roman" w:cs="Times New Roman"/>
          <w:color w:val="000000" w:themeColor="text1"/>
          <w:sz w:val="24"/>
          <w:szCs w:val="24"/>
        </w:rPr>
        <w:t xml:space="preserve">gerekmektedir. </w:t>
      </w:r>
      <w:r w:rsidRPr="00CD0DD2">
        <w:rPr>
          <w:rFonts w:ascii="Times New Roman" w:hAnsi="Times New Roman" w:cs="Times New Roman"/>
          <w:color w:val="000000" w:themeColor="text1"/>
          <w:sz w:val="24"/>
          <w:szCs w:val="24"/>
        </w:rPr>
        <w:t>Kazanan</w:t>
      </w:r>
      <w:r w:rsidRPr="004A30AF">
        <w:rPr>
          <w:rFonts w:ascii="Times New Roman" w:hAnsi="Times New Roman" w:cs="Times New Roman"/>
          <w:color w:val="000000" w:themeColor="text1"/>
          <w:sz w:val="24"/>
          <w:szCs w:val="24"/>
        </w:rPr>
        <w:t xml:space="preserve"> öğrenciler programa kayıt olabilmektedir. Egzersiz ve Spor Bilimleri Bölümü’ne öğrenci olarak kayıt yaptırmaya hak kazanan öğrenciler 4 sene boyunca Bilgi Paketinde belirtilen dersleri alırlar. Fiziksel aktivitenin, egzersizin ve sporun bilimsel temelleri ile ilgili detaylı bilgilerin öğrencilere aktarıldığı Egzersiz ve Spor Bilimleri Bölümü lisans programının ilk üç yılını sporun biyolojik, tıbbi, </w:t>
      </w:r>
      <w:proofErr w:type="spellStart"/>
      <w:r w:rsidRPr="004A30AF">
        <w:rPr>
          <w:rFonts w:ascii="Times New Roman" w:hAnsi="Times New Roman" w:cs="Times New Roman"/>
          <w:color w:val="000000" w:themeColor="text1"/>
          <w:sz w:val="24"/>
          <w:szCs w:val="24"/>
        </w:rPr>
        <w:t>psiko</w:t>
      </w:r>
      <w:proofErr w:type="spellEnd"/>
      <w:r w:rsidRPr="004A30AF">
        <w:rPr>
          <w:rFonts w:ascii="Times New Roman" w:hAnsi="Times New Roman" w:cs="Times New Roman"/>
          <w:color w:val="000000" w:themeColor="text1"/>
          <w:sz w:val="24"/>
          <w:szCs w:val="24"/>
        </w:rPr>
        <w:t xml:space="preserve">-sosyal, eğitim, yönetsel, organizasyon ve uygulamalı yönlerini ele alan spor dalları dersleri oluşturmaktadır. Aynı zamanda, öğrencilerin turizmde </w:t>
      </w:r>
      <w:proofErr w:type="gramStart"/>
      <w:r w:rsidRPr="004A30AF">
        <w:rPr>
          <w:rFonts w:ascii="Times New Roman" w:hAnsi="Times New Roman" w:cs="Times New Roman"/>
          <w:color w:val="000000" w:themeColor="text1"/>
          <w:sz w:val="24"/>
          <w:szCs w:val="24"/>
        </w:rPr>
        <w:t>rekreasyon</w:t>
      </w:r>
      <w:proofErr w:type="gramEnd"/>
      <w:r w:rsidRPr="004A30AF">
        <w:rPr>
          <w:rFonts w:ascii="Times New Roman" w:hAnsi="Times New Roman" w:cs="Times New Roman"/>
          <w:color w:val="000000" w:themeColor="text1"/>
          <w:sz w:val="24"/>
          <w:szCs w:val="24"/>
        </w:rPr>
        <w:t xml:space="preserve">, </w:t>
      </w:r>
      <w:proofErr w:type="spellStart"/>
      <w:r w:rsidRPr="004A30AF">
        <w:rPr>
          <w:rFonts w:ascii="Times New Roman" w:hAnsi="Times New Roman" w:cs="Times New Roman"/>
          <w:color w:val="000000" w:themeColor="text1"/>
          <w:sz w:val="24"/>
          <w:szCs w:val="24"/>
        </w:rPr>
        <w:t>rekreatif</w:t>
      </w:r>
      <w:proofErr w:type="spellEnd"/>
      <w:r w:rsidRPr="004A30AF">
        <w:rPr>
          <w:rFonts w:ascii="Times New Roman" w:hAnsi="Times New Roman" w:cs="Times New Roman"/>
          <w:color w:val="000000" w:themeColor="text1"/>
          <w:sz w:val="24"/>
          <w:szCs w:val="24"/>
        </w:rPr>
        <w:t xml:space="preserve"> spor yöneticiliği, spor animatörlüğü ve antrenörlük alanlarında uzmanlaşmasını sağlayan dersler de lisans programının temelinde yer almaktadır. Bir spor </w:t>
      </w:r>
      <w:proofErr w:type="gramStart"/>
      <w:r w:rsidRPr="004A30AF">
        <w:rPr>
          <w:rFonts w:ascii="Times New Roman" w:hAnsi="Times New Roman" w:cs="Times New Roman"/>
          <w:color w:val="000000" w:themeColor="text1"/>
          <w:sz w:val="24"/>
          <w:szCs w:val="24"/>
        </w:rPr>
        <w:t>branşında</w:t>
      </w:r>
      <w:proofErr w:type="gramEnd"/>
      <w:r w:rsidRPr="004A30AF">
        <w:rPr>
          <w:rFonts w:ascii="Times New Roman" w:hAnsi="Times New Roman" w:cs="Times New Roman"/>
          <w:color w:val="000000" w:themeColor="text1"/>
          <w:sz w:val="24"/>
          <w:szCs w:val="24"/>
        </w:rPr>
        <w:t xml:space="preserve"> antrenörlük yapmak isteyen Spor Bilimleri Programı öğrencileri, uzmanlaşmak istedikleri alana yönelik yedinci ve sekizinci yarıyıllarda alan uzmanlığı ve alan antrenörlük uygulaması dersleri almakla yükümlüdürler. Antrenörlük alanlarına yönelik bu derslerin alınabilmesi için, öğrencinin uzmanlaşacağı alanın temel seçimlik spor dersinde bölüm komisyonunca alınmış karar uyarınca en az B notu alması şartı aranmaktadır. Bu kapsamda Egzersiz ve Spor Bilimleri Bölümü Programını başarı ile tamamlayan öğrenciler, Gençlik ve Spor Genel Müdürlüğü Eğitim Dairesi tarafından uzmanlaştıkları alanlarda uygun kademe Antrenörlük Belgesi almaya hak kazanırlar. Öğrencileri akademik yaşantıya hazırlamak için istekleri doğrultusunda yedinci ve sekizinci yarıyılda seçmeli olarak Antrenman ve Hareket Bilimleri, Sporda </w:t>
      </w:r>
      <w:proofErr w:type="spellStart"/>
      <w:r w:rsidRPr="004A30AF">
        <w:rPr>
          <w:rFonts w:ascii="Times New Roman" w:hAnsi="Times New Roman" w:cs="Times New Roman"/>
          <w:color w:val="000000" w:themeColor="text1"/>
          <w:sz w:val="24"/>
          <w:szCs w:val="24"/>
        </w:rPr>
        <w:t>Psikososyal</w:t>
      </w:r>
      <w:proofErr w:type="spellEnd"/>
      <w:r w:rsidRPr="004A30AF">
        <w:rPr>
          <w:rFonts w:ascii="Times New Roman" w:hAnsi="Times New Roman" w:cs="Times New Roman"/>
          <w:color w:val="000000" w:themeColor="text1"/>
          <w:sz w:val="24"/>
          <w:szCs w:val="24"/>
        </w:rPr>
        <w:t xml:space="preserve"> Alanlar ve Rekreasyon alanlarında proje dersi de sunulmaktadır. Ayrıca, öğrencilerin yedinci ve sekizinci yarıyıllarda, her yarıyılda olmak üzere en az 196 saatlik </w:t>
      </w:r>
      <w:proofErr w:type="spellStart"/>
      <w:r w:rsidRPr="004A30AF">
        <w:rPr>
          <w:rFonts w:ascii="Times New Roman" w:hAnsi="Times New Roman" w:cs="Times New Roman"/>
          <w:color w:val="000000" w:themeColor="text1"/>
          <w:sz w:val="24"/>
          <w:szCs w:val="24"/>
        </w:rPr>
        <w:t>fitness</w:t>
      </w:r>
      <w:proofErr w:type="spellEnd"/>
      <w:r w:rsidRPr="004A30AF">
        <w:rPr>
          <w:rFonts w:ascii="Times New Roman" w:hAnsi="Times New Roman" w:cs="Times New Roman"/>
          <w:color w:val="000000" w:themeColor="text1"/>
          <w:sz w:val="24"/>
          <w:szCs w:val="24"/>
        </w:rPr>
        <w:t xml:space="preserve"> mesleki uygulamaları yapmaları ve altıncı yarıyılı takip eden yaz döneminde de turizmde </w:t>
      </w:r>
      <w:proofErr w:type="gramStart"/>
      <w:r w:rsidRPr="004A30AF">
        <w:rPr>
          <w:rFonts w:ascii="Times New Roman" w:hAnsi="Times New Roman" w:cs="Times New Roman"/>
          <w:color w:val="000000" w:themeColor="text1"/>
          <w:sz w:val="24"/>
          <w:szCs w:val="24"/>
        </w:rPr>
        <w:t>rekreasyona</w:t>
      </w:r>
      <w:proofErr w:type="gramEnd"/>
      <w:r w:rsidRPr="004A30AF">
        <w:rPr>
          <w:rFonts w:ascii="Times New Roman" w:hAnsi="Times New Roman" w:cs="Times New Roman"/>
          <w:color w:val="000000" w:themeColor="text1"/>
          <w:sz w:val="24"/>
          <w:szCs w:val="24"/>
        </w:rPr>
        <w:t xml:space="preserve"> yönelik 30 günlük yaz stajı da yapmaları gerekmektedir. Öğrencilerin 4 yıllık lisans eğitiminden mezun olabilmeleri için 240 AKTS kredisi tamamlamaları gerekmektedir.</w:t>
      </w:r>
    </w:p>
    <w:p w14:paraId="6EF3FBE0" w14:textId="77777777" w:rsidR="00755759" w:rsidRPr="00755759" w:rsidRDefault="00755759" w:rsidP="00755759">
      <w:pPr>
        <w:spacing w:line="276" w:lineRule="auto"/>
        <w:jc w:val="both"/>
        <w:rPr>
          <w:rFonts w:ascii="Times New Roman" w:hAnsi="Times New Roman" w:cs="Times New Roman"/>
          <w:color w:val="FF0000"/>
          <w:sz w:val="24"/>
          <w:szCs w:val="24"/>
        </w:rPr>
      </w:pPr>
    </w:p>
    <w:p w14:paraId="1FCABD73" w14:textId="77777777" w:rsidR="002D6EE1" w:rsidRPr="00F61106" w:rsidRDefault="00501CE1">
      <w:pPr>
        <w:spacing w:after="0" w:line="276" w:lineRule="auto"/>
        <w:jc w:val="both"/>
        <w:rPr>
          <w:rFonts w:ascii="Times New Roman" w:hAnsi="Times New Roman" w:cs="Times New Roman"/>
          <w:b/>
          <w:bCs/>
          <w:sz w:val="24"/>
          <w:szCs w:val="24"/>
        </w:rPr>
      </w:pPr>
      <w:r w:rsidRPr="00F61106">
        <w:rPr>
          <w:rFonts w:ascii="Times New Roman" w:hAnsi="Times New Roman" w:cs="Times New Roman"/>
          <w:b/>
          <w:bCs/>
          <w:sz w:val="24"/>
          <w:szCs w:val="24"/>
        </w:rPr>
        <w:t xml:space="preserve">b) Yatay ve Dikey Geçişler, Çift Ana Dal ve Ders Sayma </w:t>
      </w:r>
    </w:p>
    <w:p w14:paraId="51C7E0E1" w14:textId="284790BF" w:rsidR="00CD0DD2" w:rsidRPr="00CD0DD2" w:rsidRDefault="00CD0DD2" w:rsidP="006122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Egzersiz ve Spor Bilimleri yatay geçiş, </w:t>
      </w:r>
      <w:r w:rsidR="009E6CAA">
        <w:rPr>
          <w:rFonts w:ascii="Times New Roman" w:hAnsi="Times New Roman" w:cs="Times New Roman"/>
          <w:bCs/>
          <w:sz w:val="24"/>
          <w:szCs w:val="24"/>
        </w:rPr>
        <w:t xml:space="preserve">dikey geçiş, çift ana dal ve yan dal uygulamaları, </w:t>
      </w:r>
      <w:r w:rsidRPr="00CD0DD2">
        <w:rPr>
          <w:rFonts w:ascii="Times New Roman" w:hAnsi="Times New Roman" w:cs="Times New Roman"/>
          <w:bCs/>
          <w:sz w:val="24"/>
          <w:szCs w:val="24"/>
        </w:rPr>
        <w:t xml:space="preserve"> Yükseköğretim Kurulu (YÖK) yönetmelikleri ve </w:t>
      </w:r>
      <w:r w:rsidR="009E6CAA">
        <w:rPr>
          <w:rFonts w:ascii="Times New Roman" w:hAnsi="Times New Roman" w:cs="Times New Roman"/>
          <w:bCs/>
          <w:sz w:val="24"/>
          <w:szCs w:val="24"/>
        </w:rPr>
        <w:t xml:space="preserve">Başkent Üniversitesi </w:t>
      </w:r>
      <w:r w:rsidRPr="00CD0DD2">
        <w:rPr>
          <w:rFonts w:ascii="Times New Roman" w:hAnsi="Times New Roman" w:cs="Times New Roman"/>
          <w:bCs/>
          <w:sz w:val="24"/>
          <w:szCs w:val="24"/>
        </w:rPr>
        <w:t>Senatosu tarafından belirlenen "</w:t>
      </w:r>
      <w:proofErr w:type="spellStart"/>
      <w:r w:rsidRPr="00CD0DD2">
        <w:rPr>
          <w:rFonts w:ascii="Times New Roman" w:hAnsi="Times New Roman" w:cs="Times New Roman"/>
          <w:bCs/>
          <w:sz w:val="24"/>
          <w:szCs w:val="24"/>
        </w:rPr>
        <w:t>Önlisans</w:t>
      </w:r>
      <w:proofErr w:type="spellEnd"/>
      <w:r w:rsidRPr="00CD0DD2">
        <w:rPr>
          <w:rFonts w:ascii="Times New Roman" w:hAnsi="Times New Roman" w:cs="Times New Roman"/>
          <w:bCs/>
          <w:sz w:val="24"/>
          <w:szCs w:val="24"/>
        </w:rPr>
        <w:t xml:space="preserve"> ve Lisans Eğitim-Öğretim ve Sınav Yönetmeliği</w:t>
      </w:r>
      <w:r w:rsidR="009E6CAA">
        <w:rPr>
          <w:rFonts w:ascii="Times New Roman" w:hAnsi="Times New Roman" w:cs="Times New Roman"/>
          <w:bCs/>
          <w:sz w:val="24"/>
          <w:szCs w:val="24"/>
        </w:rPr>
        <w:t>”</w:t>
      </w:r>
      <w:r w:rsidRPr="00CD0DD2">
        <w:rPr>
          <w:rFonts w:ascii="Times New Roman" w:hAnsi="Times New Roman" w:cs="Times New Roman"/>
          <w:bCs/>
          <w:sz w:val="24"/>
          <w:szCs w:val="24"/>
        </w:rPr>
        <w:t xml:space="preserve"> çerçevesinde yürütülmektedir.</w:t>
      </w:r>
    </w:p>
    <w:p w14:paraId="7C0B0A60" w14:textId="77777777" w:rsidR="00CD0DD2" w:rsidRPr="00CD0DD2" w:rsidRDefault="00CD0DD2" w:rsidP="00CD0DD2">
      <w:pPr>
        <w:spacing w:after="0" w:line="276" w:lineRule="auto"/>
        <w:jc w:val="both"/>
        <w:rPr>
          <w:rFonts w:ascii="Times New Roman" w:hAnsi="Times New Roman" w:cs="Times New Roman"/>
          <w:bCs/>
          <w:sz w:val="24"/>
          <w:szCs w:val="24"/>
        </w:rPr>
      </w:pPr>
    </w:p>
    <w:p w14:paraId="47D0D986" w14:textId="1A11CFA5" w:rsidR="002D6EE1" w:rsidRDefault="00501CE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 Öğrenci Değişimi </w:t>
      </w:r>
    </w:p>
    <w:p w14:paraId="18578F65" w14:textId="44732A6A" w:rsidR="00343909" w:rsidRPr="00343909" w:rsidRDefault="00A3574A" w:rsidP="0061221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Egzersiz ve Spor Bilimleri Bölümü</w:t>
      </w:r>
      <w:r w:rsidR="00343909" w:rsidRPr="00343909">
        <w:rPr>
          <w:rFonts w:ascii="Times New Roman" w:hAnsi="Times New Roman" w:cs="Times New Roman"/>
          <w:color w:val="000000" w:themeColor="text1"/>
          <w:sz w:val="24"/>
          <w:szCs w:val="24"/>
        </w:rPr>
        <w:t xml:space="preserve"> </w:t>
      </w:r>
      <w:proofErr w:type="spellStart"/>
      <w:r w:rsidR="00343909" w:rsidRPr="00343909">
        <w:rPr>
          <w:rFonts w:ascii="Times New Roman" w:hAnsi="Times New Roman" w:cs="Times New Roman"/>
          <w:color w:val="000000" w:themeColor="text1"/>
          <w:sz w:val="24"/>
          <w:szCs w:val="24"/>
        </w:rPr>
        <w:t>Erasmus</w:t>
      </w:r>
      <w:proofErr w:type="spellEnd"/>
      <w:r w:rsidR="00343909" w:rsidRPr="00343909">
        <w:rPr>
          <w:rFonts w:ascii="Times New Roman" w:hAnsi="Times New Roman" w:cs="Times New Roman"/>
          <w:color w:val="000000" w:themeColor="text1"/>
          <w:sz w:val="24"/>
          <w:szCs w:val="24"/>
        </w:rPr>
        <w:t xml:space="preserve">+ Değişim Programı çerçevesinde üç adet kurumsal anlaşma bulunmaktadır. Bu anlaşmalar; </w:t>
      </w:r>
      <w:proofErr w:type="spellStart"/>
      <w:r w:rsidR="00343909" w:rsidRPr="00343909">
        <w:rPr>
          <w:rFonts w:ascii="Times New Roman" w:hAnsi="Times New Roman" w:cs="Times New Roman"/>
          <w:color w:val="000000" w:themeColor="text1"/>
          <w:sz w:val="24"/>
          <w:szCs w:val="24"/>
        </w:rPr>
        <w:t>Panepistimio</w:t>
      </w:r>
      <w:proofErr w:type="spellEnd"/>
      <w:r w:rsidR="00343909" w:rsidRPr="00343909">
        <w:rPr>
          <w:rFonts w:ascii="Times New Roman" w:hAnsi="Times New Roman" w:cs="Times New Roman"/>
          <w:color w:val="000000" w:themeColor="text1"/>
          <w:sz w:val="24"/>
          <w:szCs w:val="24"/>
        </w:rPr>
        <w:t xml:space="preserve"> </w:t>
      </w:r>
      <w:proofErr w:type="spellStart"/>
      <w:r w:rsidR="00343909" w:rsidRPr="00343909">
        <w:rPr>
          <w:rFonts w:ascii="Times New Roman" w:hAnsi="Times New Roman" w:cs="Times New Roman"/>
          <w:color w:val="000000" w:themeColor="text1"/>
          <w:sz w:val="24"/>
          <w:szCs w:val="24"/>
        </w:rPr>
        <w:t>Thessalias</w:t>
      </w:r>
      <w:proofErr w:type="spellEnd"/>
      <w:r w:rsidR="00343909" w:rsidRPr="00343909">
        <w:rPr>
          <w:rFonts w:ascii="Times New Roman" w:hAnsi="Times New Roman" w:cs="Times New Roman"/>
          <w:color w:val="000000" w:themeColor="text1"/>
          <w:sz w:val="24"/>
          <w:szCs w:val="24"/>
        </w:rPr>
        <w:t xml:space="preserve"> (Yunanistan), </w:t>
      </w:r>
      <w:proofErr w:type="spellStart"/>
      <w:r w:rsidR="00343909" w:rsidRPr="00343909">
        <w:rPr>
          <w:rFonts w:ascii="Times New Roman" w:hAnsi="Times New Roman" w:cs="Times New Roman"/>
          <w:color w:val="000000" w:themeColor="text1"/>
          <w:sz w:val="24"/>
          <w:szCs w:val="24"/>
        </w:rPr>
        <w:t>Instituto</w:t>
      </w:r>
      <w:proofErr w:type="spellEnd"/>
      <w:r w:rsidR="00343909" w:rsidRPr="00343909">
        <w:rPr>
          <w:rFonts w:ascii="Times New Roman" w:hAnsi="Times New Roman" w:cs="Times New Roman"/>
          <w:color w:val="000000" w:themeColor="text1"/>
          <w:sz w:val="24"/>
          <w:szCs w:val="24"/>
        </w:rPr>
        <w:t xml:space="preserve"> </w:t>
      </w:r>
      <w:proofErr w:type="spellStart"/>
      <w:r w:rsidR="00343909" w:rsidRPr="00343909">
        <w:rPr>
          <w:rFonts w:ascii="Times New Roman" w:hAnsi="Times New Roman" w:cs="Times New Roman"/>
          <w:color w:val="000000" w:themeColor="text1"/>
          <w:sz w:val="24"/>
          <w:szCs w:val="24"/>
        </w:rPr>
        <w:t>Politécnico</w:t>
      </w:r>
      <w:proofErr w:type="spellEnd"/>
      <w:r w:rsidR="00343909" w:rsidRPr="00343909">
        <w:rPr>
          <w:rFonts w:ascii="Times New Roman" w:hAnsi="Times New Roman" w:cs="Times New Roman"/>
          <w:color w:val="000000" w:themeColor="text1"/>
          <w:sz w:val="24"/>
          <w:szCs w:val="24"/>
        </w:rPr>
        <w:t xml:space="preserve"> do Porto (Portekiz) ve </w:t>
      </w:r>
      <w:proofErr w:type="spellStart"/>
      <w:r w:rsidR="00343909" w:rsidRPr="00343909">
        <w:rPr>
          <w:rFonts w:ascii="Times New Roman" w:hAnsi="Times New Roman" w:cs="Times New Roman"/>
          <w:color w:val="000000" w:themeColor="text1"/>
          <w:sz w:val="24"/>
          <w:szCs w:val="24"/>
        </w:rPr>
        <w:t>Universidad</w:t>
      </w:r>
      <w:proofErr w:type="spellEnd"/>
      <w:r w:rsidR="00343909" w:rsidRPr="00343909">
        <w:rPr>
          <w:rFonts w:ascii="Times New Roman" w:hAnsi="Times New Roman" w:cs="Times New Roman"/>
          <w:color w:val="000000" w:themeColor="text1"/>
          <w:sz w:val="24"/>
          <w:szCs w:val="24"/>
        </w:rPr>
        <w:t xml:space="preserve"> </w:t>
      </w:r>
      <w:proofErr w:type="spellStart"/>
      <w:r w:rsidR="00343909" w:rsidRPr="00343909">
        <w:rPr>
          <w:rFonts w:ascii="Times New Roman" w:hAnsi="Times New Roman" w:cs="Times New Roman"/>
          <w:color w:val="000000" w:themeColor="text1"/>
          <w:sz w:val="24"/>
          <w:szCs w:val="24"/>
        </w:rPr>
        <w:t>Europea</w:t>
      </w:r>
      <w:proofErr w:type="spellEnd"/>
      <w:r w:rsidR="00343909" w:rsidRPr="00343909">
        <w:rPr>
          <w:rFonts w:ascii="Times New Roman" w:hAnsi="Times New Roman" w:cs="Times New Roman"/>
          <w:color w:val="000000" w:themeColor="text1"/>
          <w:sz w:val="24"/>
          <w:szCs w:val="24"/>
        </w:rPr>
        <w:t xml:space="preserve"> de Madrid (İspanya) ile yapılmıştır.</w:t>
      </w:r>
    </w:p>
    <w:p w14:paraId="7224D2C1" w14:textId="77777777" w:rsidR="00343909" w:rsidRPr="00343909" w:rsidRDefault="00343909" w:rsidP="00612214">
      <w:pPr>
        <w:spacing w:after="0" w:line="360" w:lineRule="auto"/>
        <w:jc w:val="both"/>
        <w:rPr>
          <w:rFonts w:ascii="Times New Roman" w:hAnsi="Times New Roman" w:cs="Times New Roman"/>
          <w:color w:val="000000" w:themeColor="text1"/>
          <w:sz w:val="24"/>
          <w:szCs w:val="24"/>
        </w:rPr>
      </w:pPr>
      <w:r w:rsidRPr="00343909">
        <w:rPr>
          <w:rFonts w:ascii="Times New Roman" w:hAnsi="Times New Roman" w:cs="Times New Roman"/>
          <w:color w:val="000000" w:themeColor="text1"/>
          <w:sz w:val="24"/>
          <w:szCs w:val="24"/>
        </w:rPr>
        <w:t>Buna ek olarak, Sağlık Bilimleri Fakültesi bünyesinde yer alan HUSBİK Konsorsiyumu aracılığıyla öğrencilere staj hareketliliği, akademik personele ders verme hareketliliği ve idari personele eğitim alma hareketliliği imkânları sunulmaktadır.</w:t>
      </w:r>
    </w:p>
    <w:p w14:paraId="6D19DA3E" w14:textId="5E58DE4E" w:rsidR="00343909" w:rsidRPr="00343909" w:rsidRDefault="00343909" w:rsidP="00612214">
      <w:pPr>
        <w:spacing w:after="0" w:line="360" w:lineRule="auto"/>
        <w:jc w:val="both"/>
        <w:rPr>
          <w:rFonts w:ascii="Times New Roman" w:hAnsi="Times New Roman" w:cs="Times New Roman"/>
          <w:color w:val="000000" w:themeColor="text1"/>
          <w:sz w:val="24"/>
          <w:szCs w:val="24"/>
        </w:rPr>
      </w:pPr>
      <w:r w:rsidRPr="00343909">
        <w:rPr>
          <w:rFonts w:ascii="Times New Roman" w:hAnsi="Times New Roman" w:cs="Times New Roman"/>
          <w:color w:val="000000" w:themeColor="text1"/>
          <w:sz w:val="24"/>
          <w:szCs w:val="24"/>
        </w:rPr>
        <w:t xml:space="preserve">Öğrenci hareketliliğini teşvik etmek amacıyla </w:t>
      </w:r>
      <w:proofErr w:type="spellStart"/>
      <w:r w:rsidRPr="00343909">
        <w:rPr>
          <w:rFonts w:ascii="Times New Roman" w:hAnsi="Times New Roman" w:cs="Times New Roman"/>
          <w:color w:val="000000" w:themeColor="text1"/>
          <w:sz w:val="24"/>
          <w:szCs w:val="24"/>
        </w:rPr>
        <w:t>Erasmus</w:t>
      </w:r>
      <w:proofErr w:type="spellEnd"/>
      <w:r w:rsidRPr="00343909">
        <w:rPr>
          <w:rFonts w:ascii="Times New Roman" w:hAnsi="Times New Roman" w:cs="Times New Roman"/>
          <w:color w:val="000000" w:themeColor="text1"/>
          <w:sz w:val="24"/>
          <w:szCs w:val="24"/>
        </w:rPr>
        <w:t xml:space="preserve">+ programı hakkında bilgilendirme duyuruları yapılmakta, başvuru süreçleri fakülte ve üniversitenin ilgili birimleri tarafından yürütülmektedir. Öğrencilere, değişim programlarının akademik kazanımları ve uluslararası deneyim fırsatları hakkında bilgilendirme sağlanmakta; ders eşleştirme ve akademik tanınırlık süreçleri </w:t>
      </w:r>
      <w:proofErr w:type="spellStart"/>
      <w:r w:rsidRPr="00343909">
        <w:rPr>
          <w:rFonts w:ascii="Times New Roman" w:hAnsi="Times New Roman" w:cs="Times New Roman"/>
          <w:color w:val="000000" w:themeColor="text1"/>
          <w:sz w:val="24"/>
          <w:szCs w:val="24"/>
        </w:rPr>
        <w:t>Erasmus</w:t>
      </w:r>
      <w:proofErr w:type="spellEnd"/>
      <w:r w:rsidRPr="00343909">
        <w:rPr>
          <w:rFonts w:ascii="Times New Roman" w:hAnsi="Times New Roman" w:cs="Times New Roman"/>
          <w:color w:val="000000" w:themeColor="text1"/>
          <w:sz w:val="24"/>
          <w:szCs w:val="24"/>
        </w:rPr>
        <w:t xml:space="preserve"> Koordinatörlüğü tarafından desteklenmektedir. Ayrıca, HUSBİK Konsorsiyumu kapsamında staj hareketliliğine yönelik olanakl</w:t>
      </w:r>
      <w:r w:rsidR="00A3574A">
        <w:rPr>
          <w:rFonts w:ascii="Times New Roman" w:hAnsi="Times New Roman" w:cs="Times New Roman"/>
          <w:color w:val="000000" w:themeColor="text1"/>
          <w:sz w:val="24"/>
          <w:szCs w:val="24"/>
        </w:rPr>
        <w:t>ar öğrencilere duyurulmaktadır.</w:t>
      </w:r>
    </w:p>
    <w:p w14:paraId="63354DEF" w14:textId="165E910D" w:rsidR="00343909" w:rsidRPr="00343909" w:rsidRDefault="00343909" w:rsidP="00612214">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2025 yılı</w:t>
      </w:r>
      <w:r w:rsidRPr="00343909">
        <w:rPr>
          <w:rFonts w:ascii="Times New Roman" w:hAnsi="Times New Roman" w:cs="Times New Roman"/>
          <w:color w:val="000000" w:themeColor="text1"/>
          <w:sz w:val="24"/>
          <w:szCs w:val="24"/>
        </w:rPr>
        <w:t xml:space="preserve"> içerisinde, </w:t>
      </w:r>
      <w:proofErr w:type="spellStart"/>
      <w:r w:rsidRPr="00343909">
        <w:rPr>
          <w:rFonts w:ascii="Times New Roman" w:hAnsi="Times New Roman" w:cs="Times New Roman"/>
          <w:color w:val="000000" w:themeColor="text1"/>
          <w:sz w:val="24"/>
          <w:szCs w:val="24"/>
        </w:rPr>
        <w:t>Erasmus</w:t>
      </w:r>
      <w:proofErr w:type="spellEnd"/>
      <w:r w:rsidRPr="00343909">
        <w:rPr>
          <w:rFonts w:ascii="Times New Roman" w:hAnsi="Times New Roman" w:cs="Times New Roman"/>
          <w:color w:val="000000" w:themeColor="text1"/>
          <w:sz w:val="24"/>
          <w:szCs w:val="24"/>
        </w:rPr>
        <w:t>+ ve HUSBİK Konsorsiyumu kapsamında sunulan öğrenci hareketliliği olanaklarından yararlanan öğrenci bulunmamaktadır. Bu nedenle, değişim programlarına katılan öğrencilere ilişkin sayısal ve niteliksel bir veri henüz oluşmamıştır.</w:t>
      </w:r>
      <w:r>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br/>
      </w:r>
      <w:r w:rsidR="00612214">
        <w:rPr>
          <w:rFonts w:ascii="Times New Roman" w:hAnsi="Times New Roman" w:cs="Times New Roman"/>
          <w:color w:val="000000" w:themeColor="text1"/>
          <w:sz w:val="24"/>
          <w:szCs w:val="24"/>
        </w:rPr>
        <w:t>Kanıt</w:t>
      </w:r>
      <w:r w:rsidRPr="00612214">
        <w:rPr>
          <w:rFonts w:ascii="Times New Roman" w:hAnsi="Times New Roman" w:cs="Times New Roman"/>
          <w:color w:val="000000" w:themeColor="text1"/>
          <w:sz w:val="24"/>
          <w:szCs w:val="24"/>
        </w:rPr>
        <w:t>:</w:t>
      </w:r>
      <w:r w:rsidR="00A3574A" w:rsidRPr="00612214">
        <w:rPr>
          <w:rFonts w:ascii="Times New Roman" w:hAnsi="Times New Roman" w:cs="Times New Roman"/>
          <w:color w:val="000000" w:themeColor="text1"/>
          <w:sz w:val="24"/>
          <w:szCs w:val="24"/>
        </w:rPr>
        <w:t xml:space="preserve"> </w:t>
      </w:r>
      <w:r w:rsidR="00612214" w:rsidRPr="00612214">
        <w:rPr>
          <w:rFonts w:ascii="Times New Roman" w:hAnsi="Times New Roman" w:cs="Times New Roman"/>
          <w:color w:val="000000" w:themeColor="text1"/>
          <w:sz w:val="24"/>
          <w:szCs w:val="24"/>
        </w:rPr>
        <w:t xml:space="preserve">1.3. </w:t>
      </w:r>
      <w:proofErr w:type="spellStart"/>
      <w:r w:rsidR="00612214" w:rsidRPr="00612214">
        <w:rPr>
          <w:rFonts w:ascii="Times New Roman" w:hAnsi="Times New Roman" w:cs="Times New Roman"/>
          <w:bCs/>
          <w:sz w:val="24"/>
          <w:szCs w:val="24"/>
        </w:rPr>
        <w:t>A</w:t>
      </w:r>
      <w:r w:rsidR="00612214">
        <w:rPr>
          <w:rFonts w:ascii="Times New Roman" w:hAnsi="Times New Roman" w:cs="Times New Roman"/>
          <w:bCs/>
          <w:sz w:val="24"/>
          <w:szCs w:val="24"/>
        </w:rPr>
        <w:t>greements</w:t>
      </w:r>
      <w:proofErr w:type="spellEnd"/>
    </w:p>
    <w:p w14:paraId="7BE7E857" w14:textId="77777777" w:rsidR="00612214" w:rsidRDefault="00612214">
      <w:pPr>
        <w:spacing w:after="0" w:line="276" w:lineRule="auto"/>
        <w:jc w:val="both"/>
        <w:rPr>
          <w:rFonts w:ascii="Times New Roman" w:hAnsi="Times New Roman" w:cs="Times New Roman"/>
          <w:b/>
          <w:bCs/>
          <w:sz w:val="24"/>
          <w:szCs w:val="24"/>
        </w:rPr>
      </w:pPr>
    </w:p>
    <w:p w14:paraId="05908D28" w14:textId="01325E11" w:rsidR="008B550E" w:rsidRPr="008B550E" w:rsidRDefault="00501CE1" w:rsidP="008B550E">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Danışmanlık ve İzleme </w:t>
      </w:r>
    </w:p>
    <w:p w14:paraId="30ABE857" w14:textId="61CCB40B" w:rsidR="00755759" w:rsidRDefault="00755759" w:rsidP="00D61E6C">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Üniversitede öğrencilere birinci sınıftan mezuniyetine kadar devam ettirilmek üzere akademisyen danışman görevlendirilmekte; öğrencilerin akademik yönlendirilmeleri ders programları başarı durumlarının izlenmesi sorun tespitleri ve sorunlara çözüm önerileri Akademik Danışmanlık Yönergesi çerçevesinde danışmanlar tarafından yürütülmektedir. Öğrencilerin akademik ve kariyer planlaması konularında gelişimlerinin izlenmesi ve yönlendirilmesi amacıyla öğrenci danışmanları öğrencilerin akademik süreçlerinin takibinde, aktif olarak rol almaktadır. </w:t>
      </w:r>
    </w:p>
    <w:p w14:paraId="0523EA22" w14:textId="2CADEDFD" w:rsidR="008B550E" w:rsidRDefault="008B550E" w:rsidP="00D61E6C">
      <w:pPr>
        <w:spacing w:after="0" w:line="360" w:lineRule="auto"/>
        <w:jc w:val="both"/>
        <w:rPr>
          <w:rFonts w:ascii="Times New Roman" w:hAnsi="Times New Roman" w:cs="Times New Roman"/>
          <w:color w:val="000000" w:themeColor="text1"/>
          <w:sz w:val="24"/>
          <w:szCs w:val="24"/>
        </w:rPr>
      </w:pPr>
    </w:p>
    <w:p w14:paraId="278FC4B3" w14:textId="43600A19" w:rsidR="008B550E" w:rsidRDefault="008B550E" w:rsidP="00D61E6C">
      <w:pPr>
        <w:spacing w:after="0" w:line="360" w:lineRule="auto"/>
        <w:jc w:val="both"/>
        <w:rPr>
          <w:rFonts w:ascii="Times New Roman" w:hAnsi="Times New Roman" w:cs="Times New Roman"/>
          <w:color w:val="000000" w:themeColor="text1"/>
          <w:sz w:val="24"/>
          <w:szCs w:val="24"/>
        </w:rPr>
      </w:pPr>
    </w:p>
    <w:p w14:paraId="567031DB" w14:textId="4B09DAAB" w:rsidR="008B550E" w:rsidRDefault="008B550E" w:rsidP="00D61E6C">
      <w:pPr>
        <w:spacing w:after="0" w:line="360" w:lineRule="auto"/>
        <w:jc w:val="both"/>
        <w:rPr>
          <w:rFonts w:ascii="Times New Roman" w:hAnsi="Times New Roman" w:cs="Times New Roman"/>
          <w:color w:val="000000" w:themeColor="text1"/>
          <w:sz w:val="24"/>
          <w:szCs w:val="24"/>
        </w:rPr>
      </w:pPr>
    </w:p>
    <w:p w14:paraId="5416A42B" w14:textId="77777777" w:rsidR="008B550E" w:rsidRDefault="008B550E" w:rsidP="00D61E6C">
      <w:pPr>
        <w:spacing w:after="0" w:line="360" w:lineRule="auto"/>
        <w:jc w:val="both"/>
        <w:rPr>
          <w:rFonts w:ascii="Times New Roman" w:hAnsi="Times New Roman" w:cs="Times New Roman"/>
          <w:color w:val="000000" w:themeColor="text1"/>
          <w:sz w:val="24"/>
          <w:szCs w:val="24"/>
        </w:rPr>
      </w:pPr>
    </w:p>
    <w:tbl>
      <w:tblPr>
        <w:tblStyle w:val="TabloKlavuzu"/>
        <w:tblW w:w="0" w:type="auto"/>
        <w:tblLook w:val="04A0" w:firstRow="1" w:lastRow="0" w:firstColumn="1" w:lastColumn="0" w:noHBand="0" w:noVBand="1"/>
      </w:tblPr>
      <w:tblGrid>
        <w:gridCol w:w="4985"/>
        <w:gridCol w:w="4291"/>
      </w:tblGrid>
      <w:tr w:rsidR="008B550E" w:rsidRPr="00C60B2E" w14:paraId="75F1A934" w14:textId="77777777" w:rsidTr="00D427B9">
        <w:trPr>
          <w:trHeight w:val="386"/>
        </w:trPr>
        <w:tc>
          <w:tcPr>
            <w:tcW w:w="4985" w:type="dxa"/>
            <w:vMerge w:val="restart"/>
            <w:vAlign w:val="center"/>
          </w:tcPr>
          <w:p w14:paraId="6A66A699" w14:textId="77777777" w:rsidR="008B550E" w:rsidRPr="008B550E" w:rsidRDefault="008B550E" w:rsidP="00D427B9">
            <w:pPr>
              <w:spacing w:line="276" w:lineRule="auto"/>
              <w:jc w:val="center"/>
              <w:rPr>
                <w:rFonts w:ascii="Times New Roman" w:hAnsi="Times New Roman" w:cs="Times New Roman"/>
                <w:b/>
              </w:rPr>
            </w:pPr>
            <w:r w:rsidRPr="008B550E">
              <w:rPr>
                <w:rFonts w:ascii="Times New Roman" w:hAnsi="Times New Roman" w:cs="Times New Roman"/>
                <w:b/>
              </w:rPr>
              <w:lastRenderedPageBreak/>
              <w:t>Öğretim Üyeleri</w:t>
            </w:r>
          </w:p>
        </w:tc>
        <w:tc>
          <w:tcPr>
            <w:tcW w:w="4291" w:type="dxa"/>
            <w:vMerge w:val="restart"/>
            <w:vAlign w:val="center"/>
          </w:tcPr>
          <w:p w14:paraId="7F1223BB" w14:textId="77777777" w:rsidR="008B550E" w:rsidRPr="008B550E" w:rsidRDefault="008B550E" w:rsidP="00D427B9">
            <w:pPr>
              <w:spacing w:line="276" w:lineRule="auto"/>
              <w:jc w:val="center"/>
              <w:rPr>
                <w:rFonts w:ascii="Times New Roman" w:hAnsi="Times New Roman" w:cs="Times New Roman"/>
                <w:b/>
              </w:rPr>
            </w:pPr>
            <w:r w:rsidRPr="008B550E">
              <w:rPr>
                <w:rFonts w:ascii="Times New Roman" w:hAnsi="Times New Roman" w:cs="Times New Roman"/>
                <w:b/>
              </w:rPr>
              <w:t>Danışmanlığı Yapılan Öğrenci Sayısı</w:t>
            </w:r>
          </w:p>
        </w:tc>
      </w:tr>
      <w:tr w:rsidR="008B550E" w:rsidRPr="00C60B2E" w14:paraId="0880391D" w14:textId="77777777" w:rsidTr="00D427B9">
        <w:trPr>
          <w:trHeight w:val="291"/>
        </w:trPr>
        <w:tc>
          <w:tcPr>
            <w:tcW w:w="4985" w:type="dxa"/>
            <w:vMerge/>
            <w:vAlign w:val="center"/>
          </w:tcPr>
          <w:p w14:paraId="52F51BDD" w14:textId="77777777" w:rsidR="008B550E" w:rsidRPr="004C5485" w:rsidRDefault="008B550E" w:rsidP="00D427B9">
            <w:pPr>
              <w:spacing w:line="276" w:lineRule="auto"/>
              <w:jc w:val="center"/>
              <w:rPr>
                <w:rFonts w:ascii="Times New Roman" w:hAnsi="Times New Roman" w:cs="Times New Roman"/>
              </w:rPr>
            </w:pPr>
          </w:p>
        </w:tc>
        <w:tc>
          <w:tcPr>
            <w:tcW w:w="4291" w:type="dxa"/>
            <w:vMerge/>
          </w:tcPr>
          <w:p w14:paraId="203ABD63" w14:textId="77777777" w:rsidR="008B550E" w:rsidRPr="004C5485" w:rsidRDefault="008B550E" w:rsidP="00D427B9">
            <w:pPr>
              <w:spacing w:line="276" w:lineRule="auto"/>
              <w:jc w:val="both"/>
              <w:rPr>
                <w:rFonts w:ascii="Times New Roman" w:hAnsi="Times New Roman" w:cs="Times New Roman"/>
              </w:rPr>
            </w:pPr>
          </w:p>
        </w:tc>
      </w:tr>
      <w:tr w:rsidR="008B550E" w:rsidRPr="00C60B2E" w14:paraId="2CC161DB" w14:textId="77777777" w:rsidTr="00D427B9">
        <w:trPr>
          <w:trHeight w:val="224"/>
        </w:trPr>
        <w:tc>
          <w:tcPr>
            <w:tcW w:w="4985" w:type="dxa"/>
            <w:vAlign w:val="center"/>
          </w:tcPr>
          <w:p w14:paraId="3A1BBF37" w14:textId="77777777" w:rsidR="008B550E" w:rsidRPr="004C5485" w:rsidRDefault="008B550E" w:rsidP="00D427B9">
            <w:pPr>
              <w:jc w:val="center"/>
              <w:rPr>
                <w:rFonts w:ascii="Times New Roman" w:hAnsi="Times New Roman" w:cs="Times New Roman"/>
              </w:rPr>
            </w:pP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xml:space="preserve">. Üyesi Dr. </w:t>
            </w:r>
            <w:r w:rsidRPr="008B550E">
              <w:rPr>
                <w:rFonts w:ascii="Times New Roman" w:hAnsi="Times New Roman" w:cs="Times New Roman"/>
                <w:color w:val="000000" w:themeColor="text1"/>
                <w:sz w:val="24"/>
                <w:szCs w:val="24"/>
              </w:rPr>
              <w:t>Bengü Güven</w:t>
            </w:r>
          </w:p>
        </w:tc>
        <w:tc>
          <w:tcPr>
            <w:tcW w:w="4291" w:type="dxa"/>
            <w:vAlign w:val="center"/>
          </w:tcPr>
          <w:p w14:paraId="558364DD" w14:textId="77777777" w:rsidR="008B550E" w:rsidRPr="004C5485" w:rsidRDefault="008B550E" w:rsidP="00D427B9">
            <w:pPr>
              <w:spacing w:line="276" w:lineRule="auto"/>
              <w:jc w:val="center"/>
              <w:rPr>
                <w:rFonts w:ascii="Times New Roman" w:hAnsi="Times New Roman" w:cs="Times New Roman"/>
              </w:rPr>
            </w:pPr>
            <w:r w:rsidRPr="008B550E">
              <w:rPr>
                <w:rFonts w:ascii="Times New Roman" w:hAnsi="Times New Roman" w:cs="Times New Roman"/>
                <w:color w:val="000000" w:themeColor="text1"/>
                <w:sz w:val="24"/>
                <w:szCs w:val="24"/>
              </w:rPr>
              <w:t>3</w:t>
            </w:r>
          </w:p>
        </w:tc>
      </w:tr>
      <w:tr w:rsidR="008B550E" w:rsidRPr="00C60B2E" w14:paraId="343F9307" w14:textId="77777777" w:rsidTr="00D427B9">
        <w:trPr>
          <w:trHeight w:val="224"/>
        </w:trPr>
        <w:tc>
          <w:tcPr>
            <w:tcW w:w="4985" w:type="dxa"/>
            <w:vAlign w:val="center"/>
          </w:tcPr>
          <w:p w14:paraId="11D3D3CC"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color w:val="000000" w:themeColor="text1"/>
                <w:sz w:val="24"/>
                <w:szCs w:val="24"/>
              </w:rPr>
              <w:t xml:space="preserve">Doç. Dr. </w:t>
            </w:r>
            <w:r w:rsidRPr="008B550E">
              <w:rPr>
                <w:rFonts w:ascii="Times New Roman" w:hAnsi="Times New Roman" w:cs="Times New Roman"/>
                <w:color w:val="000000" w:themeColor="text1"/>
                <w:sz w:val="24"/>
                <w:szCs w:val="24"/>
              </w:rPr>
              <w:t>Sinem Hazır</w:t>
            </w:r>
          </w:p>
        </w:tc>
        <w:tc>
          <w:tcPr>
            <w:tcW w:w="4291" w:type="dxa"/>
            <w:vAlign w:val="center"/>
          </w:tcPr>
          <w:p w14:paraId="0670E64C"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1</w:t>
            </w:r>
          </w:p>
        </w:tc>
      </w:tr>
      <w:tr w:rsidR="008B550E" w:rsidRPr="00C60B2E" w14:paraId="12AF242B" w14:textId="77777777" w:rsidTr="00D427B9">
        <w:trPr>
          <w:trHeight w:val="224"/>
        </w:trPr>
        <w:tc>
          <w:tcPr>
            <w:tcW w:w="4985" w:type="dxa"/>
            <w:vAlign w:val="center"/>
          </w:tcPr>
          <w:p w14:paraId="05F84DD6"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color w:val="000000" w:themeColor="text1"/>
                <w:sz w:val="24"/>
                <w:szCs w:val="24"/>
              </w:rPr>
              <w:t xml:space="preserve">Doç. Dr. </w:t>
            </w:r>
            <w:r w:rsidRPr="008B550E">
              <w:rPr>
                <w:rFonts w:ascii="Times New Roman" w:hAnsi="Times New Roman" w:cs="Times New Roman"/>
                <w:color w:val="000000" w:themeColor="text1"/>
                <w:sz w:val="24"/>
                <w:szCs w:val="24"/>
              </w:rPr>
              <w:t>Murat Er</w:t>
            </w:r>
            <w:r>
              <w:rPr>
                <w:rFonts w:ascii="Times New Roman" w:hAnsi="Times New Roman" w:cs="Times New Roman"/>
                <w:color w:val="000000" w:themeColor="text1"/>
                <w:sz w:val="24"/>
                <w:szCs w:val="24"/>
              </w:rPr>
              <w:t>doğan</w:t>
            </w:r>
          </w:p>
        </w:tc>
        <w:tc>
          <w:tcPr>
            <w:tcW w:w="4291" w:type="dxa"/>
            <w:vAlign w:val="center"/>
          </w:tcPr>
          <w:p w14:paraId="21CEB980"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10</w:t>
            </w:r>
          </w:p>
        </w:tc>
      </w:tr>
      <w:tr w:rsidR="008B550E" w:rsidRPr="00C60B2E" w14:paraId="6A11222B" w14:textId="77777777" w:rsidTr="00D427B9">
        <w:trPr>
          <w:trHeight w:val="224"/>
        </w:trPr>
        <w:tc>
          <w:tcPr>
            <w:tcW w:w="4985" w:type="dxa"/>
            <w:vAlign w:val="center"/>
          </w:tcPr>
          <w:p w14:paraId="640B2FBB" w14:textId="77777777" w:rsidR="008B550E" w:rsidRPr="004C5485" w:rsidRDefault="008B550E" w:rsidP="00D427B9">
            <w:pPr>
              <w:spacing w:line="276" w:lineRule="auto"/>
              <w:jc w:val="center"/>
              <w:rPr>
                <w:rFonts w:ascii="Times New Roman" w:hAnsi="Times New Roman" w:cs="Times New Roman"/>
              </w:rPr>
            </w:pP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xml:space="preserve">. Üyesi Dr. </w:t>
            </w:r>
            <w:r w:rsidRPr="008B550E">
              <w:rPr>
                <w:rFonts w:ascii="Times New Roman" w:hAnsi="Times New Roman" w:cs="Times New Roman"/>
                <w:color w:val="000000" w:themeColor="text1"/>
                <w:sz w:val="24"/>
                <w:szCs w:val="24"/>
              </w:rPr>
              <w:t>Funda Akcan A</w:t>
            </w:r>
            <w:r>
              <w:rPr>
                <w:rFonts w:ascii="Times New Roman" w:hAnsi="Times New Roman" w:cs="Times New Roman"/>
                <w:color w:val="000000" w:themeColor="text1"/>
                <w:sz w:val="24"/>
                <w:szCs w:val="24"/>
              </w:rPr>
              <w:t>mca</w:t>
            </w:r>
          </w:p>
        </w:tc>
        <w:tc>
          <w:tcPr>
            <w:tcW w:w="4291" w:type="dxa"/>
            <w:vAlign w:val="center"/>
          </w:tcPr>
          <w:p w14:paraId="1C32F5EC"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13</w:t>
            </w:r>
          </w:p>
        </w:tc>
      </w:tr>
      <w:tr w:rsidR="008B550E" w:rsidRPr="00F61106" w14:paraId="07BD81D9" w14:textId="77777777" w:rsidTr="00D427B9">
        <w:trPr>
          <w:trHeight w:val="224"/>
        </w:trPr>
        <w:tc>
          <w:tcPr>
            <w:tcW w:w="4985" w:type="dxa"/>
            <w:vAlign w:val="center"/>
          </w:tcPr>
          <w:p w14:paraId="2E58B7BE" w14:textId="77777777" w:rsidR="008B550E" w:rsidRPr="004C5485" w:rsidRDefault="008B550E" w:rsidP="00D427B9">
            <w:pPr>
              <w:spacing w:line="276" w:lineRule="auto"/>
              <w:jc w:val="center"/>
              <w:rPr>
                <w:rFonts w:ascii="Times New Roman" w:hAnsi="Times New Roman" w:cs="Times New Roman"/>
              </w:rPr>
            </w:pP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xml:space="preserve">. Üyesi Dr. </w:t>
            </w:r>
            <w:r w:rsidRPr="008B550E">
              <w:rPr>
                <w:rFonts w:ascii="Times New Roman" w:hAnsi="Times New Roman" w:cs="Times New Roman"/>
                <w:color w:val="000000" w:themeColor="text1"/>
                <w:sz w:val="24"/>
                <w:szCs w:val="24"/>
              </w:rPr>
              <w:t xml:space="preserve">Selen </w:t>
            </w:r>
            <w:proofErr w:type="spellStart"/>
            <w:r w:rsidRPr="008B550E">
              <w:rPr>
                <w:rFonts w:ascii="Times New Roman" w:hAnsi="Times New Roman" w:cs="Times New Roman"/>
                <w:color w:val="000000" w:themeColor="text1"/>
                <w:sz w:val="24"/>
                <w:szCs w:val="24"/>
              </w:rPr>
              <w:t>K</w:t>
            </w:r>
            <w:r>
              <w:rPr>
                <w:rFonts w:ascii="Times New Roman" w:hAnsi="Times New Roman" w:cs="Times New Roman"/>
                <w:color w:val="000000" w:themeColor="text1"/>
                <w:sz w:val="24"/>
                <w:szCs w:val="24"/>
              </w:rPr>
              <w:t>elecek</w:t>
            </w:r>
            <w:proofErr w:type="spellEnd"/>
            <w:r>
              <w:rPr>
                <w:rFonts w:ascii="Times New Roman" w:hAnsi="Times New Roman" w:cs="Times New Roman"/>
                <w:color w:val="000000" w:themeColor="text1"/>
                <w:sz w:val="24"/>
                <w:szCs w:val="24"/>
              </w:rPr>
              <w:t xml:space="preserve"> </w:t>
            </w:r>
          </w:p>
        </w:tc>
        <w:tc>
          <w:tcPr>
            <w:tcW w:w="4291" w:type="dxa"/>
            <w:vAlign w:val="center"/>
          </w:tcPr>
          <w:p w14:paraId="1C8DD1FC"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12</w:t>
            </w:r>
          </w:p>
        </w:tc>
      </w:tr>
      <w:tr w:rsidR="008B550E" w:rsidRPr="00F61106" w14:paraId="4C9B906B" w14:textId="77777777" w:rsidTr="00D427B9">
        <w:trPr>
          <w:trHeight w:val="224"/>
        </w:trPr>
        <w:tc>
          <w:tcPr>
            <w:tcW w:w="4985" w:type="dxa"/>
            <w:vAlign w:val="center"/>
          </w:tcPr>
          <w:p w14:paraId="0C2B1862" w14:textId="06D26B23" w:rsidR="008B550E" w:rsidRPr="008B550E" w:rsidRDefault="008B550E" w:rsidP="008B550E">
            <w:pPr>
              <w:spacing w:line="276"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Öğr</w:t>
            </w:r>
            <w:proofErr w:type="spellEnd"/>
            <w:r>
              <w:rPr>
                <w:rFonts w:ascii="Times New Roman" w:hAnsi="Times New Roman" w:cs="Times New Roman"/>
                <w:color w:val="000000" w:themeColor="text1"/>
                <w:sz w:val="24"/>
                <w:szCs w:val="24"/>
              </w:rPr>
              <w:t xml:space="preserve">. Gör. </w:t>
            </w:r>
            <w:proofErr w:type="spellStart"/>
            <w:r>
              <w:rPr>
                <w:rFonts w:ascii="Times New Roman" w:hAnsi="Times New Roman" w:cs="Times New Roman"/>
                <w:color w:val="000000" w:themeColor="text1"/>
                <w:sz w:val="24"/>
                <w:szCs w:val="24"/>
              </w:rPr>
              <w:t>Dr</w:t>
            </w:r>
            <w:proofErr w:type="spellEnd"/>
            <w:r w:rsidRPr="008B550E">
              <w:rPr>
                <w:rFonts w:ascii="Times New Roman" w:hAnsi="Times New Roman" w:cs="Times New Roman"/>
                <w:color w:val="000000" w:themeColor="text1"/>
                <w:sz w:val="24"/>
                <w:szCs w:val="24"/>
              </w:rPr>
              <w:t xml:space="preserve"> </w:t>
            </w:r>
            <w:proofErr w:type="spellStart"/>
            <w:r w:rsidRPr="008B550E">
              <w:rPr>
                <w:rFonts w:ascii="Times New Roman" w:hAnsi="Times New Roman" w:cs="Times New Roman"/>
                <w:color w:val="000000" w:themeColor="text1"/>
                <w:sz w:val="24"/>
                <w:szCs w:val="24"/>
              </w:rPr>
              <w:t>Behlül</w:t>
            </w:r>
            <w:proofErr w:type="spellEnd"/>
            <w:r w:rsidRPr="008B550E">
              <w:rPr>
                <w:rFonts w:ascii="Times New Roman" w:hAnsi="Times New Roman" w:cs="Times New Roman"/>
                <w:color w:val="000000" w:themeColor="text1"/>
                <w:sz w:val="24"/>
                <w:szCs w:val="24"/>
              </w:rPr>
              <w:t xml:space="preserve"> </w:t>
            </w:r>
            <w:proofErr w:type="spellStart"/>
            <w:r w:rsidRPr="008B550E">
              <w:rPr>
                <w:rFonts w:ascii="Times New Roman" w:hAnsi="Times New Roman" w:cs="Times New Roman"/>
                <w:color w:val="000000" w:themeColor="text1"/>
                <w:sz w:val="24"/>
                <w:szCs w:val="24"/>
              </w:rPr>
              <w:t>Ö</w:t>
            </w:r>
            <w:r>
              <w:rPr>
                <w:rFonts w:ascii="Times New Roman" w:hAnsi="Times New Roman" w:cs="Times New Roman"/>
                <w:color w:val="000000" w:themeColor="text1"/>
                <w:sz w:val="24"/>
                <w:szCs w:val="24"/>
              </w:rPr>
              <w:t>zdedeoğlu</w:t>
            </w:r>
            <w:proofErr w:type="spellEnd"/>
            <w:r>
              <w:rPr>
                <w:rFonts w:ascii="Times New Roman" w:hAnsi="Times New Roman" w:cs="Times New Roman"/>
                <w:color w:val="000000" w:themeColor="text1"/>
                <w:sz w:val="24"/>
                <w:szCs w:val="24"/>
              </w:rPr>
              <w:t xml:space="preserve"> </w:t>
            </w:r>
          </w:p>
        </w:tc>
        <w:tc>
          <w:tcPr>
            <w:tcW w:w="4291" w:type="dxa"/>
            <w:vAlign w:val="center"/>
          </w:tcPr>
          <w:p w14:paraId="6C532411"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26</w:t>
            </w:r>
          </w:p>
        </w:tc>
      </w:tr>
      <w:tr w:rsidR="008B550E" w:rsidRPr="00F61106" w14:paraId="44843E16" w14:textId="77777777" w:rsidTr="00D427B9">
        <w:trPr>
          <w:trHeight w:val="224"/>
        </w:trPr>
        <w:tc>
          <w:tcPr>
            <w:tcW w:w="4985" w:type="dxa"/>
            <w:vAlign w:val="center"/>
          </w:tcPr>
          <w:p w14:paraId="0700369C" w14:textId="77777777" w:rsidR="008B550E" w:rsidRPr="008B550E" w:rsidRDefault="008B550E" w:rsidP="00D427B9">
            <w:pPr>
              <w:spacing w:line="276"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proofErr w:type="spellStart"/>
            <w:r>
              <w:rPr>
                <w:rFonts w:ascii="Times New Roman" w:hAnsi="Times New Roman" w:cs="Times New Roman"/>
                <w:color w:val="000000" w:themeColor="text1"/>
                <w:sz w:val="24"/>
                <w:szCs w:val="24"/>
              </w:rPr>
              <w:t>Araş</w:t>
            </w:r>
            <w:proofErr w:type="spellEnd"/>
            <w:r>
              <w:rPr>
                <w:rFonts w:ascii="Times New Roman" w:hAnsi="Times New Roman" w:cs="Times New Roman"/>
                <w:color w:val="000000" w:themeColor="text1"/>
                <w:sz w:val="24"/>
                <w:szCs w:val="24"/>
              </w:rPr>
              <w:t xml:space="preserve">. Gör. </w:t>
            </w:r>
            <w:r w:rsidRPr="008B550E">
              <w:rPr>
                <w:rFonts w:ascii="Times New Roman" w:hAnsi="Times New Roman" w:cs="Times New Roman"/>
                <w:color w:val="000000" w:themeColor="text1"/>
                <w:sz w:val="24"/>
                <w:szCs w:val="24"/>
              </w:rPr>
              <w:t xml:space="preserve">Taylan Aytaç </w:t>
            </w:r>
          </w:p>
        </w:tc>
        <w:tc>
          <w:tcPr>
            <w:tcW w:w="4291" w:type="dxa"/>
            <w:vAlign w:val="center"/>
          </w:tcPr>
          <w:p w14:paraId="2E3BBB11"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11</w:t>
            </w:r>
          </w:p>
        </w:tc>
      </w:tr>
      <w:tr w:rsidR="008B550E" w:rsidRPr="00F61106" w14:paraId="604226A1" w14:textId="77777777" w:rsidTr="00D427B9">
        <w:trPr>
          <w:trHeight w:val="224"/>
        </w:trPr>
        <w:tc>
          <w:tcPr>
            <w:tcW w:w="4985" w:type="dxa"/>
            <w:vAlign w:val="center"/>
          </w:tcPr>
          <w:p w14:paraId="204EB3B3" w14:textId="77777777" w:rsidR="008B550E" w:rsidRPr="008B550E" w:rsidRDefault="008B550E" w:rsidP="00D427B9">
            <w:pPr>
              <w:spacing w:line="276" w:lineRule="auto"/>
              <w:jc w:val="center"/>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Araş</w:t>
            </w:r>
            <w:proofErr w:type="spellEnd"/>
            <w:r>
              <w:rPr>
                <w:rFonts w:ascii="Times New Roman" w:hAnsi="Times New Roman" w:cs="Times New Roman"/>
                <w:color w:val="000000" w:themeColor="text1"/>
                <w:sz w:val="24"/>
                <w:szCs w:val="24"/>
              </w:rPr>
              <w:t xml:space="preserve">. Gör. </w:t>
            </w:r>
            <w:r w:rsidRPr="008B550E">
              <w:rPr>
                <w:rFonts w:ascii="Times New Roman" w:hAnsi="Times New Roman" w:cs="Times New Roman"/>
                <w:color w:val="000000" w:themeColor="text1"/>
                <w:sz w:val="24"/>
                <w:szCs w:val="24"/>
              </w:rPr>
              <w:t xml:space="preserve">Nazlı </w:t>
            </w:r>
            <w:proofErr w:type="spellStart"/>
            <w:r w:rsidRPr="008B550E">
              <w:rPr>
                <w:rFonts w:ascii="Times New Roman" w:hAnsi="Times New Roman" w:cs="Times New Roman"/>
                <w:color w:val="000000" w:themeColor="text1"/>
                <w:sz w:val="24"/>
                <w:szCs w:val="24"/>
              </w:rPr>
              <w:t>Ö</w:t>
            </w:r>
            <w:r>
              <w:rPr>
                <w:rFonts w:ascii="Times New Roman" w:hAnsi="Times New Roman" w:cs="Times New Roman"/>
                <w:color w:val="000000" w:themeColor="text1"/>
                <w:sz w:val="24"/>
                <w:szCs w:val="24"/>
              </w:rPr>
              <w:t>zgör</w:t>
            </w:r>
            <w:proofErr w:type="spellEnd"/>
          </w:p>
        </w:tc>
        <w:tc>
          <w:tcPr>
            <w:tcW w:w="4291" w:type="dxa"/>
            <w:vAlign w:val="center"/>
          </w:tcPr>
          <w:p w14:paraId="0650AE7A" w14:textId="77777777" w:rsidR="008B550E" w:rsidRPr="004C5485" w:rsidRDefault="008B550E" w:rsidP="00D427B9">
            <w:pPr>
              <w:spacing w:line="276" w:lineRule="auto"/>
              <w:jc w:val="center"/>
              <w:rPr>
                <w:rFonts w:ascii="Times New Roman" w:hAnsi="Times New Roman" w:cs="Times New Roman"/>
              </w:rPr>
            </w:pPr>
            <w:r>
              <w:rPr>
                <w:rFonts w:ascii="Times New Roman" w:hAnsi="Times New Roman" w:cs="Times New Roman"/>
              </w:rPr>
              <w:t>11</w:t>
            </w:r>
          </w:p>
        </w:tc>
      </w:tr>
    </w:tbl>
    <w:p w14:paraId="0C2899A2" w14:textId="77777777" w:rsidR="008B550E" w:rsidRPr="00D61E6C" w:rsidRDefault="008B550E" w:rsidP="00D61E6C">
      <w:pPr>
        <w:spacing w:after="0" w:line="360" w:lineRule="auto"/>
        <w:jc w:val="both"/>
        <w:rPr>
          <w:rFonts w:ascii="Times New Roman" w:hAnsi="Times New Roman" w:cs="Times New Roman"/>
          <w:color w:val="000000" w:themeColor="text1"/>
          <w:sz w:val="24"/>
          <w:szCs w:val="24"/>
        </w:rPr>
      </w:pPr>
    </w:p>
    <w:p w14:paraId="63033C46" w14:textId="77777777" w:rsidR="00612214" w:rsidRDefault="00612214">
      <w:pPr>
        <w:spacing w:after="0" w:line="276" w:lineRule="auto"/>
        <w:jc w:val="both"/>
        <w:rPr>
          <w:rFonts w:ascii="Times New Roman" w:hAnsi="Times New Roman" w:cs="Times New Roman"/>
          <w:b/>
          <w:bCs/>
          <w:sz w:val="24"/>
          <w:szCs w:val="24"/>
        </w:rPr>
      </w:pPr>
    </w:p>
    <w:p w14:paraId="5C684401" w14:textId="3DA0F5D2" w:rsidR="002D6EE1" w:rsidRDefault="00501CE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Başarı Değerlendirmesi </w:t>
      </w:r>
    </w:p>
    <w:p w14:paraId="1D03E9D6" w14:textId="06FDC918" w:rsidR="008B3B7C" w:rsidRPr="008B3B7C" w:rsidRDefault="008B3B7C" w:rsidP="00E6384F">
      <w:pPr>
        <w:spacing w:after="0" w:line="360" w:lineRule="auto"/>
        <w:jc w:val="both"/>
        <w:rPr>
          <w:rFonts w:ascii="Times New Roman" w:hAnsi="Times New Roman" w:cs="Times New Roman"/>
          <w:color w:val="000000" w:themeColor="text1"/>
          <w:sz w:val="24"/>
          <w:szCs w:val="24"/>
        </w:rPr>
      </w:pPr>
      <w:r w:rsidRPr="008B3B7C">
        <w:rPr>
          <w:rFonts w:ascii="Times New Roman" w:hAnsi="Times New Roman" w:cs="Times New Roman"/>
          <w:color w:val="000000" w:themeColor="text1"/>
          <w:sz w:val="24"/>
          <w:szCs w:val="24"/>
        </w:rPr>
        <w:t>Program ve ders öğrenme çıktılarının başarı ölçme ve değerlendirme yöntemi ile ölçümü, ders izlencelerinde ve Bilgi Paketinde her derse ait ölçme ve değerlendirme yöntemi tanımlanmıştır. Ölçümler; ara sınav, final sınavı, ödev ve projelerin vb. değerlendirilmesiyle yapılmaktadır.</w:t>
      </w:r>
    </w:p>
    <w:p w14:paraId="64A290B1" w14:textId="57DCFEAA" w:rsidR="00755759" w:rsidRPr="00755759" w:rsidRDefault="00755759" w:rsidP="00E6384F">
      <w:pPr>
        <w:spacing w:after="0" w:line="360" w:lineRule="auto"/>
        <w:jc w:val="both"/>
        <w:rPr>
          <w:rFonts w:ascii="Times New Roman" w:hAnsi="Times New Roman" w:cs="Times New Roman"/>
          <w:sz w:val="24"/>
          <w:szCs w:val="24"/>
        </w:rPr>
      </w:pPr>
      <w:r w:rsidRPr="00755759">
        <w:rPr>
          <w:rFonts w:ascii="Times New Roman" w:hAnsi="Times New Roman" w:cs="Times New Roman"/>
          <w:sz w:val="24"/>
          <w:szCs w:val="24"/>
        </w:rPr>
        <w:t>Egzersiz ve Spor Bilimleri Bölümü için her dersin yerel ve AKTS kredileri belirlenmiş ve (program ve ders bilgi paketleri yoluyla) paylaşılmıştır. Öğrenci iş yükleri teorik ders, uygulama, staj, seminer, bireysel çalışma, sınav, ödev, vb. kapsamaktadır. Bologna süreci kapsamında dönem başında 30 AKTS alınabilmektedir.</w:t>
      </w:r>
    </w:p>
    <w:p w14:paraId="5C486E84" w14:textId="0379D53B" w:rsidR="00755759" w:rsidRDefault="00755759" w:rsidP="00E6384F">
      <w:pPr>
        <w:spacing w:after="0" w:line="360" w:lineRule="auto"/>
        <w:jc w:val="both"/>
        <w:rPr>
          <w:rFonts w:ascii="Times New Roman" w:hAnsi="Times New Roman" w:cs="Times New Roman"/>
          <w:sz w:val="24"/>
          <w:szCs w:val="24"/>
        </w:rPr>
      </w:pPr>
      <w:r w:rsidRPr="00755759">
        <w:rPr>
          <w:rFonts w:ascii="Times New Roman" w:hAnsi="Times New Roman" w:cs="Times New Roman"/>
          <w:sz w:val="24"/>
          <w:szCs w:val="24"/>
        </w:rPr>
        <w:t xml:space="preserve">Öğrencinin başarısını ölçme ve değerlendirme </w:t>
      </w:r>
      <w:proofErr w:type="gramStart"/>
      <w:r w:rsidRPr="00755759">
        <w:rPr>
          <w:rFonts w:ascii="Times New Roman" w:hAnsi="Times New Roman" w:cs="Times New Roman"/>
          <w:sz w:val="24"/>
          <w:szCs w:val="24"/>
        </w:rPr>
        <w:t>kriterleri</w:t>
      </w:r>
      <w:proofErr w:type="gramEnd"/>
      <w:r w:rsidRPr="00755759">
        <w:rPr>
          <w:rFonts w:ascii="Times New Roman" w:hAnsi="Times New Roman" w:cs="Times New Roman"/>
          <w:sz w:val="24"/>
          <w:szCs w:val="24"/>
        </w:rPr>
        <w:t>, ilgili programa ait Bilgi Paketinde her ders için Değerlendirme Yöntemi ve Geçme Kriterleri bölümünde tanımlanmıştır. Ölçümler; ara sınav, final sınavı, ödev ve projelerin vb. değerlendirilmesiyle yapılmaktadır. Egzersiz ve Spor Bilimleri Anabilim Dalı’nda ödevler, projeler ve sınavlar şeklinde ölçme ve değerlendirmeler yapılmaktadır. Harf Sayısal Katsayı A 95-100 4.0 A- 90-94 3.7 B+ 85-89 3.3 B 80-84 3.0 B- 75-79 2.7 C+ 70-74 2.3 C 65-69 2.0 F1 0-64 0.0</w:t>
      </w:r>
    </w:p>
    <w:p w14:paraId="73F5F7E5" w14:textId="03500A54" w:rsidR="00D61E6C" w:rsidRPr="00755759" w:rsidRDefault="00D61E6C" w:rsidP="00E638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Başarı değerlendirmeleri şeffaf, adil ve tutarlı niteliktedir</w:t>
      </w:r>
      <w:r w:rsidR="004A30AF">
        <w:rPr>
          <w:rFonts w:ascii="Times New Roman" w:hAnsi="Times New Roman" w:cs="Times New Roman"/>
          <w:sz w:val="24"/>
          <w:szCs w:val="24"/>
        </w:rPr>
        <w:t xml:space="preserve">. Sınav soruları ve cevap anahtarları, genel not dağılımları gibi evraklar arşivlenmekte ve böylece hesap verilebilirlik ve şeffaflık sağlanmaktadır. </w:t>
      </w:r>
    </w:p>
    <w:p w14:paraId="1920E7C1" w14:textId="61C4A9C6" w:rsidR="00755759" w:rsidRPr="00755759" w:rsidRDefault="00755759" w:rsidP="00E6384F">
      <w:pPr>
        <w:spacing w:after="0" w:line="360" w:lineRule="auto"/>
        <w:jc w:val="both"/>
        <w:rPr>
          <w:rFonts w:ascii="Times New Roman" w:hAnsi="Times New Roman" w:cs="Times New Roman"/>
          <w:sz w:val="24"/>
          <w:szCs w:val="24"/>
        </w:rPr>
      </w:pPr>
      <w:r w:rsidRPr="00755759">
        <w:rPr>
          <w:rFonts w:ascii="Times New Roman" w:hAnsi="Times New Roman" w:cs="Times New Roman"/>
          <w:sz w:val="24"/>
          <w:szCs w:val="24"/>
        </w:rPr>
        <w:t>Başarı ölçme ve değerlendirme yöntemi ile öğrenme çıktılarına etkisi her ders için oluşturulmuş Program Yeterlilikleri/Dersin Öğrenme Kazanımları Matrisinde gösterilmektedir. Bu süreç, Bilgi Paketi ile öğrencilere ilan edilmekte ve yönetmelikler ile güvence altına alınmaktadır.</w:t>
      </w:r>
    </w:p>
    <w:p w14:paraId="2182D931" w14:textId="12374F37" w:rsidR="002D6EE1" w:rsidRDefault="00501CE1">
      <w:pPr>
        <w:spacing w:after="0" w:line="276"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e) Mezuniyet </w:t>
      </w:r>
    </w:p>
    <w:p w14:paraId="3DB4C306" w14:textId="444C881E" w:rsidR="00612214" w:rsidRDefault="004C5485" w:rsidP="006122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P</w:t>
      </w:r>
      <w:r w:rsidRPr="004C5485">
        <w:rPr>
          <w:rFonts w:ascii="Times New Roman" w:hAnsi="Times New Roman" w:cs="Times New Roman"/>
          <w:bCs/>
          <w:sz w:val="24"/>
          <w:szCs w:val="24"/>
        </w:rPr>
        <w:t xml:space="preserve">rogramımızda, mezuniyet aşamasına gelen ve mezun olan öğrencilerimizin kariyer gelişimlerini, istihdam durumlarını ve akademik ilerlemelerini takip etmek amacıyla yapılandırılmış bir izleme mekanizması bulunmaktadır. Bu kapsamda, mezun verileri sistematik olarak kayıt altına </w:t>
      </w:r>
      <w:r w:rsidR="00413381">
        <w:rPr>
          <w:rFonts w:ascii="Times New Roman" w:hAnsi="Times New Roman" w:cs="Times New Roman"/>
          <w:bCs/>
          <w:sz w:val="24"/>
          <w:szCs w:val="24"/>
        </w:rPr>
        <w:t xml:space="preserve">alınmakta ve güncellenmektedir. </w:t>
      </w:r>
      <w:r w:rsidRPr="004C5485">
        <w:rPr>
          <w:rFonts w:ascii="Times New Roman" w:hAnsi="Times New Roman" w:cs="Times New Roman"/>
          <w:bCs/>
          <w:sz w:val="24"/>
          <w:szCs w:val="24"/>
        </w:rPr>
        <w:t xml:space="preserve">Mezuniyet aşamasında alınan iletişim bilgileri ve rızaları doğrultusunda </w:t>
      </w:r>
      <w:r w:rsidRPr="004C5485">
        <w:rPr>
          <w:rFonts w:ascii="Times New Roman" w:hAnsi="Times New Roman" w:cs="Times New Roman"/>
          <w:bCs/>
          <w:sz w:val="24"/>
          <w:szCs w:val="24"/>
        </w:rPr>
        <w:lastRenderedPageBreak/>
        <w:t>oluşturulan "Mezun İzleme Envanteri" (Excel Veri Seti), program yönetimimiz tarafından aktif bir veri tabanı olarak kullanılmaktadır.</w:t>
      </w:r>
      <w:r>
        <w:rPr>
          <w:rFonts w:ascii="Times New Roman" w:hAnsi="Times New Roman" w:cs="Times New Roman"/>
          <w:bCs/>
          <w:sz w:val="24"/>
          <w:szCs w:val="24"/>
        </w:rPr>
        <w:t xml:space="preserve"> </w:t>
      </w:r>
    </w:p>
    <w:p w14:paraId="40EC3C2C" w14:textId="5811CB65" w:rsidR="002D6EE1" w:rsidRPr="004C5485" w:rsidRDefault="00612214" w:rsidP="00612214">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Kanıt: </w:t>
      </w:r>
      <w:proofErr w:type="spellStart"/>
      <w:r>
        <w:rPr>
          <w:rFonts w:ascii="Times New Roman" w:hAnsi="Times New Roman" w:cs="Times New Roman"/>
          <w:bCs/>
          <w:sz w:val="24"/>
          <w:szCs w:val="24"/>
        </w:rPr>
        <w:t>ESBB_mezunlar</w:t>
      </w:r>
      <w:proofErr w:type="spellEnd"/>
    </w:p>
    <w:p w14:paraId="58E79C79" w14:textId="77777777" w:rsidR="004C5485" w:rsidRDefault="004C5485" w:rsidP="004C5485">
      <w:pPr>
        <w:spacing w:after="0" w:line="276" w:lineRule="auto"/>
        <w:jc w:val="both"/>
        <w:rPr>
          <w:rFonts w:ascii="Times New Roman" w:hAnsi="Times New Roman" w:cs="Times New Roman"/>
          <w:sz w:val="24"/>
          <w:szCs w:val="24"/>
          <w:highlight w:val="yellow"/>
        </w:rPr>
      </w:pPr>
    </w:p>
    <w:p w14:paraId="4DCAD6C1" w14:textId="5F41C6AB" w:rsidR="00823336" w:rsidRPr="00823336" w:rsidRDefault="00823336" w:rsidP="00823336">
      <w:pPr>
        <w:spacing w:line="276" w:lineRule="auto"/>
        <w:jc w:val="both"/>
        <w:rPr>
          <w:rFonts w:ascii="Times New Roman" w:hAnsi="Times New Roman" w:cs="Times New Roman"/>
          <w:sz w:val="24"/>
          <w:szCs w:val="24"/>
        </w:rPr>
      </w:pPr>
      <w:r w:rsidRPr="00823336">
        <w:rPr>
          <w:rFonts w:ascii="Times New Roman" w:hAnsi="Times New Roman" w:cs="Times New Roman"/>
          <w:sz w:val="24"/>
          <w:szCs w:val="24"/>
        </w:rPr>
        <w:t>Egzersiz ve Spor Bilimleri programı</w:t>
      </w:r>
      <w:r>
        <w:rPr>
          <w:rFonts w:ascii="Times New Roman" w:hAnsi="Times New Roman" w:cs="Times New Roman"/>
          <w:sz w:val="24"/>
          <w:szCs w:val="24"/>
        </w:rPr>
        <w:t xml:space="preserve"> mezun sayıları, iletişim bilgileri ve çalıştıkları alanlar olmak üzere </w:t>
      </w:r>
    </w:p>
    <w:p w14:paraId="41CD4D2F" w14:textId="77777777" w:rsidR="002D6EE1" w:rsidRPr="00C60B2E" w:rsidRDefault="00501CE1">
      <w:pPr>
        <w:spacing w:after="0" w:line="276" w:lineRule="auto"/>
        <w:jc w:val="both"/>
        <w:rPr>
          <w:rFonts w:ascii="Times New Roman" w:hAnsi="Times New Roman" w:cs="Times New Roman"/>
          <w:sz w:val="24"/>
          <w:szCs w:val="24"/>
          <w:highlight w:val="yellow"/>
        </w:rPr>
      </w:pPr>
      <w:r>
        <w:rPr>
          <w:rFonts w:ascii="Times New Roman" w:hAnsi="Times New Roman" w:cs="Times New Roman"/>
          <w:b/>
          <w:bCs/>
          <w:sz w:val="24"/>
          <w:szCs w:val="24"/>
        </w:rPr>
        <w:t>Tablo 1.1.</w:t>
      </w:r>
      <w:r>
        <w:rPr>
          <w:rFonts w:ascii="Times New Roman" w:hAnsi="Times New Roman" w:cs="Times New Roman"/>
          <w:sz w:val="24"/>
          <w:szCs w:val="24"/>
        </w:rPr>
        <w:t xml:space="preserve"> </w:t>
      </w:r>
      <w:r w:rsidRPr="00F61106">
        <w:rPr>
          <w:rFonts w:ascii="Times New Roman" w:hAnsi="Times New Roman" w:cs="Times New Roman"/>
          <w:sz w:val="24"/>
          <w:szCs w:val="24"/>
        </w:rPr>
        <w:t xml:space="preserve">Öğrencilerinin YKS Derecelerine </w:t>
      </w:r>
      <w:r w:rsidRPr="004C5485">
        <w:rPr>
          <w:rFonts w:ascii="Times New Roman" w:hAnsi="Times New Roman" w:cs="Times New Roman"/>
          <w:sz w:val="24"/>
          <w:szCs w:val="24"/>
        </w:rPr>
        <w:t>ilişkin bilgi</w:t>
      </w:r>
    </w:p>
    <w:tbl>
      <w:tblPr>
        <w:tblStyle w:val="TabloKlavuzu"/>
        <w:tblW w:w="0" w:type="auto"/>
        <w:tblLook w:val="04A0" w:firstRow="1" w:lastRow="0" w:firstColumn="1" w:lastColumn="0" w:noHBand="0" w:noVBand="1"/>
      </w:tblPr>
      <w:tblGrid>
        <w:gridCol w:w="1696"/>
        <w:gridCol w:w="1460"/>
        <w:gridCol w:w="1558"/>
        <w:gridCol w:w="896"/>
        <w:gridCol w:w="856"/>
        <w:gridCol w:w="896"/>
        <w:gridCol w:w="814"/>
        <w:gridCol w:w="1595"/>
      </w:tblGrid>
      <w:tr w:rsidR="002D6EE1" w:rsidRPr="00C60B2E" w14:paraId="0A269488" w14:textId="77777777" w:rsidTr="004C5485">
        <w:trPr>
          <w:trHeight w:val="489"/>
        </w:trPr>
        <w:tc>
          <w:tcPr>
            <w:tcW w:w="1696" w:type="dxa"/>
            <w:vMerge w:val="restart"/>
            <w:vAlign w:val="center"/>
          </w:tcPr>
          <w:p w14:paraId="7481826F" w14:textId="12E874C0" w:rsidR="002D6EE1" w:rsidRPr="004C5485" w:rsidRDefault="00501CE1" w:rsidP="004C5485">
            <w:pPr>
              <w:spacing w:line="276" w:lineRule="auto"/>
              <w:jc w:val="center"/>
              <w:rPr>
                <w:rFonts w:ascii="Times New Roman" w:hAnsi="Times New Roman" w:cs="Times New Roman"/>
              </w:rPr>
            </w:pPr>
            <w:bookmarkStart w:id="5" w:name="_Hlk214876881"/>
            <w:r w:rsidRPr="004C5485">
              <w:rPr>
                <w:rFonts w:ascii="Times New Roman" w:hAnsi="Times New Roman" w:cs="Times New Roman"/>
              </w:rPr>
              <w:t>Akademik Yıl</w:t>
            </w:r>
          </w:p>
        </w:tc>
        <w:tc>
          <w:tcPr>
            <w:tcW w:w="1460" w:type="dxa"/>
            <w:vMerge w:val="restart"/>
            <w:vAlign w:val="center"/>
          </w:tcPr>
          <w:p w14:paraId="33F4C1AA" w14:textId="474167AD" w:rsidR="002D6EE1" w:rsidRPr="004C5485" w:rsidRDefault="00501CE1" w:rsidP="004C5485">
            <w:pPr>
              <w:spacing w:line="276" w:lineRule="auto"/>
              <w:jc w:val="center"/>
              <w:rPr>
                <w:rFonts w:ascii="Times New Roman" w:hAnsi="Times New Roman" w:cs="Times New Roman"/>
              </w:rPr>
            </w:pPr>
            <w:r w:rsidRPr="004C5485">
              <w:rPr>
                <w:rFonts w:ascii="Times New Roman" w:hAnsi="Times New Roman" w:cs="Times New Roman"/>
              </w:rPr>
              <w:t>Kontenjan</w:t>
            </w:r>
          </w:p>
        </w:tc>
        <w:tc>
          <w:tcPr>
            <w:tcW w:w="1558" w:type="dxa"/>
            <w:vMerge w:val="restart"/>
            <w:vAlign w:val="center"/>
          </w:tcPr>
          <w:p w14:paraId="4FB6589F" w14:textId="77777777" w:rsidR="002D6EE1" w:rsidRPr="004C5485" w:rsidRDefault="00501CE1" w:rsidP="004C5485">
            <w:pPr>
              <w:spacing w:line="276" w:lineRule="auto"/>
              <w:jc w:val="center"/>
              <w:rPr>
                <w:rFonts w:ascii="Times New Roman" w:hAnsi="Times New Roman" w:cs="Times New Roman"/>
              </w:rPr>
            </w:pPr>
            <w:r w:rsidRPr="004C5485">
              <w:rPr>
                <w:rFonts w:ascii="Times New Roman" w:hAnsi="Times New Roman" w:cs="Times New Roman"/>
              </w:rPr>
              <w:t>Kayıt Yaptıran Öğrenci Sayısı</w:t>
            </w:r>
          </w:p>
        </w:tc>
        <w:tc>
          <w:tcPr>
            <w:tcW w:w="1752" w:type="dxa"/>
            <w:gridSpan w:val="2"/>
            <w:vAlign w:val="center"/>
          </w:tcPr>
          <w:p w14:paraId="217298A4" w14:textId="77777777" w:rsidR="002D6EE1" w:rsidRPr="004C5485" w:rsidRDefault="00501CE1" w:rsidP="004C5485">
            <w:pPr>
              <w:spacing w:line="276" w:lineRule="auto"/>
              <w:jc w:val="center"/>
              <w:rPr>
                <w:rFonts w:ascii="Times New Roman" w:hAnsi="Times New Roman" w:cs="Times New Roman"/>
              </w:rPr>
            </w:pPr>
            <w:r w:rsidRPr="004C5485">
              <w:rPr>
                <w:rFonts w:ascii="Times New Roman" w:hAnsi="Times New Roman" w:cs="Times New Roman"/>
              </w:rPr>
              <w:t>Giriş Puanı</w:t>
            </w:r>
          </w:p>
        </w:tc>
        <w:tc>
          <w:tcPr>
            <w:tcW w:w="1710" w:type="dxa"/>
            <w:gridSpan w:val="2"/>
            <w:vAlign w:val="center"/>
          </w:tcPr>
          <w:p w14:paraId="44568CFE" w14:textId="77777777" w:rsidR="002D6EE1" w:rsidRPr="004C5485" w:rsidRDefault="00501CE1" w:rsidP="004C5485">
            <w:pPr>
              <w:spacing w:line="276" w:lineRule="auto"/>
              <w:jc w:val="center"/>
              <w:rPr>
                <w:rFonts w:ascii="Times New Roman" w:hAnsi="Times New Roman" w:cs="Times New Roman"/>
              </w:rPr>
            </w:pPr>
            <w:r w:rsidRPr="004C5485">
              <w:rPr>
                <w:rFonts w:ascii="Times New Roman" w:hAnsi="Times New Roman" w:cs="Times New Roman"/>
              </w:rPr>
              <w:t>Giriş Başarı Sırası</w:t>
            </w:r>
          </w:p>
        </w:tc>
        <w:tc>
          <w:tcPr>
            <w:tcW w:w="1595" w:type="dxa"/>
            <w:vMerge w:val="restart"/>
            <w:vAlign w:val="center"/>
          </w:tcPr>
          <w:p w14:paraId="476BB5B4" w14:textId="77777777" w:rsidR="002D6EE1" w:rsidRPr="004C5485" w:rsidRDefault="00501CE1" w:rsidP="004C5485">
            <w:pPr>
              <w:spacing w:line="276" w:lineRule="auto"/>
              <w:jc w:val="center"/>
              <w:rPr>
                <w:rFonts w:ascii="Times New Roman" w:hAnsi="Times New Roman" w:cs="Times New Roman"/>
              </w:rPr>
            </w:pPr>
            <w:r w:rsidRPr="004C5485">
              <w:rPr>
                <w:rFonts w:ascii="Times New Roman" w:hAnsi="Times New Roman" w:cs="Times New Roman"/>
              </w:rPr>
              <w:t>Yerleştirme Puan Türü</w:t>
            </w:r>
          </w:p>
        </w:tc>
      </w:tr>
      <w:tr w:rsidR="002D6EE1" w:rsidRPr="00C60B2E" w14:paraId="36793926" w14:textId="77777777">
        <w:trPr>
          <w:trHeight w:val="463"/>
        </w:trPr>
        <w:tc>
          <w:tcPr>
            <w:tcW w:w="1696" w:type="dxa"/>
            <w:vMerge/>
          </w:tcPr>
          <w:p w14:paraId="051CEC98" w14:textId="77777777" w:rsidR="002D6EE1" w:rsidRPr="004C5485" w:rsidRDefault="002D6EE1">
            <w:pPr>
              <w:spacing w:line="276" w:lineRule="auto"/>
              <w:jc w:val="both"/>
              <w:rPr>
                <w:rFonts w:ascii="Times New Roman" w:hAnsi="Times New Roman" w:cs="Times New Roman"/>
              </w:rPr>
            </w:pPr>
          </w:p>
        </w:tc>
        <w:tc>
          <w:tcPr>
            <w:tcW w:w="1460" w:type="dxa"/>
            <w:vMerge/>
          </w:tcPr>
          <w:p w14:paraId="41AD25C3" w14:textId="77777777" w:rsidR="002D6EE1" w:rsidRPr="004C5485" w:rsidRDefault="002D6EE1">
            <w:pPr>
              <w:spacing w:line="276" w:lineRule="auto"/>
              <w:jc w:val="both"/>
              <w:rPr>
                <w:rFonts w:ascii="Times New Roman" w:hAnsi="Times New Roman" w:cs="Times New Roman"/>
              </w:rPr>
            </w:pPr>
          </w:p>
        </w:tc>
        <w:tc>
          <w:tcPr>
            <w:tcW w:w="1558" w:type="dxa"/>
            <w:vMerge/>
          </w:tcPr>
          <w:p w14:paraId="2A8E7991" w14:textId="77777777" w:rsidR="002D6EE1" w:rsidRPr="004C5485" w:rsidRDefault="002D6EE1">
            <w:pPr>
              <w:spacing w:line="276" w:lineRule="auto"/>
              <w:jc w:val="both"/>
              <w:rPr>
                <w:rFonts w:ascii="Times New Roman" w:hAnsi="Times New Roman" w:cs="Times New Roman"/>
              </w:rPr>
            </w:pPr>
          </w:p>
        </w:tc>
        <w:tc>
          <w:tcPr>
            <w:tcW w:w="896" w:type="dxa"/>
          </w:tcPr>
          <w:p w14:paraId="36DA6D58" w14:textId="77777777" w:rsidR="002D6EE1" w:rsidRPr="004C5485" w:rsidRDefault="00501CE1">
            <w:pPr>
              <w:spacing w:line="276" w:lineRule="auto"/>
              <w:jc w:val="center"/>
              <w:rPr>
                <w:rFonts w:ascii="Times New Roman" w:hAnsi="Times New Roman" w:cs="Times New Roman"/>
              </w:rPr>
            </w:pPr>
            <w:r w:rsidRPr="004C5485">
              <w:rPr>
                <w:rFonts w:ascii="Times New Roman" w:hAnsi="Times New Roman" w:cs="Times New Roman"/>
              </w:rPr>
              <w:t>En yüksek</w:t>
            </w:r>
          </w:p>
        </w:tc>
        <w:tc>
          <w:tcPr>
            <w:tcW w:w="856" w:type="dxa"/>
          </w:tcPr>
          <w:p w14:paraId="74A18F40" w14:textId="77777777" w:rsidR="002D6EE1" w:rsidRPr="004C5485" w:rsidRDefault="00501CE1">
            <w:pPr>
              <w:spacing w:line="276" w:lineRule="auto"/>
              <w:jc w:val="center"/>
              <w:rPr>
                <w:rFonts w:ascii="Times New Roman" w:hAnsi="Times New Roman" w:cs="Times New Roman"/>
              </w:rPr>
            </w:pPr>
            <w:r w:rsidRPr="004C5485">
              <w:rPr>
                <w:rFonts w:ascii="Times New Roman" w:hAnsi="Times New Roman" w:cs="Times New Roman"/>
              </w:rPr>
              <w:t>En düşük</w:t>
            </w:r>
          </w:p>
        </w:tc>
        <w:tc>
          <w:tcPr>
            <w:tcW w:w="896" w:type="dxa"/>
          </w:tcPr>
          <w:p w14:paraId="7501729F" w14:textId="77777777" w:rsidR="002D6EE1" w:rsidRPr="004C5485" w:rsidRDefault="00501CE1">
            <w:pPr>
              <w:spacing w:line="276" w:lineRule="auto"/>
              <w:jc w:val="center"/>
              <w:rPr>
                <w:rFonts w:ascii="Times New Roman" w:hAnsi="Times New Roman" w:cs="Times New Roman"/>
              </w:rPr>
            </w:pPr>
            <w:r w:rsidRPr="004C5485">
              <w:rPr>
                <w:rFonts w:ascii="Times New Roman" w:hAnsi="Times New Roman" w:cs="Times New Roman"/>
              </w:rPr>
              <w:t>En yüksek</w:t>
            </w:r>
          </w:p>
        </w:tc>
        <w:tc>
          <w:tcPr>
            <w:tcW w:w="814" w:type="dxa"/>
          </w:tcPr>
          <w:p w14:paraId="53973F03" w14:textId="77777777" w:rsidR="002D6EE1" w:rsidRPr="004C5485" w:rsidRDefault="00501CE1">
            <w:pPr>
              <w:spacing w:line="276" w:lineRule="auto"/>
              <w:jc w:val="center"/>
              <w:rPr>
                <w:rFonts w:ascii="Times New Roman" w:hAnsi="Times New Roman" w:cs="Times New Roman"/>
              </w:rPr>
            </w:pPr>
            <w:r w:rsidRPr="004C5485">
              <w:rPr>
                <w:rFonts w:ascii="Times New Roman" w:hAnsi="Times New Roman" w:cs="Times New Roman"/>
              </w:rPr>
              <w:t>En düşük</w:t>
            </w:r>
          </w:p>
        </w:tc>
        <w:tc>
          <w:tcPr>
            <w:tcW w:w="1595" w:type="dxa"/>
            <w:vMerge/>
          </w:tcPr>
          <w:p w14:paraId="6C593CAA" w14:textId="77777777" w:rsidR="002D6EE1" w:rsidRPr="004C5485" w:rsidRDefault="002D6EE1">
            <w:pPr>
              <w:spacing w:line="276" w:lineRule="auto"/>
              <w:jc w:val="both"/>
              <w:rPr>
                <w:rFonts w:ascii="Times New Roman" w:hAnsi="Times New Roman" w:cs="Times New Roman"/>
              </w:rPr>
            </w:pPr>
          </w:p>
        </w:tc>
      </w:tr>
      <w:tr w:rsidR="004C5485" w:rsidRPr="00C60B2E" w14:paraId="60F8B3B3" w14:textId="77777777">
        <w:tc>
          <w:tcPr>
            <w:tcW w:w="1696" w:type="dxa"/>
          </w:tcPr>
          <w:p w14:paraId="63923627" w14:textId="1C60B8E6" w:rsidR="004C5485" w:rsidRPr="004C5485" w:rsidRDefault="004C5485" w:rsidP="004C5485">
            <w:pPr>
              <w:jc w:val="center"/>
              <w:rPr>
                <w:rFonts w:ascii="Times New Roman" w:hAnsi="Times New Roman" w:cs="Times New Roman"/>
              </w:rPr>
            </w:pPr>
            <w:r w:rsidRPr="0070565E">
              <w:rPr>
                <w:rFonts w:ascii="Times New Roman" w:hAnsi="Times New Roman" w:cs="Times New Roman"/>
              </w:rPr>
              <w:t>2025-2026</w:t>
            </w:r>
          </w:p>
        </w:tc>
        <w:tc>
          <w:tcPr>
            <w:tcW w:w="1460" w:type="dxa"/>
          </w:tcPr>
          <w:p w14:paraId="7B345DB7" w14:textId="77777777" w:rsidR="004C5485" w:rsidRPr="004C5485" w:rsidRDefault="004C5485" w:rsidP="004C5485">
            <w:pPr>
              <w:spacing w:line="276" w:lineRule="auto"/>
              <w:jc w:val="both"/>
              <w:rPr>
                <w:rFonts w:ascii="Times New Roman" w:hAnsi="Times New Roman" w:cs="Times New Roman"/>
              </w:rPr>
            </w:pPr>
          </w:p>
        </w:tc>
        <w:tc>
          <w:tcPr>
            <w:tcW w:w="1558" w:type="dxa"/>
          </w:tcPr>
          <w:p w14:paraId="22FC36BC" w14:textId="77777777" w:rsidR="004C5485" w:rsidRPr="004C5485" w:rsidRDefault="004C5485" w:rsidP="004C5485">
            <w:pPr>
              <w:spacing w:line="276" w:lineRule="auto"/>
              <w:jc w:val="both"/>
              <w:rPr>
                <w:rFonts w:ascii="Times New Roman" w:hAnsi="Times New Roman" w:cs="Times New Roman"/>
              </w:rPr>
            </w:pPr>
          </w:p>
        </w:tc>
        <w:tc>
          <w:tcPr>
            <w:tcW w:w="896" w:type="dxa"/>
          </w:tcPr>
          <w:p w14:paraId="40CC8A83" w14:textId="77777777" w:rsidR="004C5485" w:rsidRPr="004C5485" w:rsidRDefault="004C5485" w:rsidP="004C5485">
            <w:pPr>
              <w:spacing w:line="276" w:lineRule="auto"/>
              <w:jc w:val="both"/>
              <w:rPr>
                <w:rFonts w:ascii="Times New Roman" w:hAnsi="Times New Roman" w:cs="Times New Roman"/>
              </w:rPr>
            </w:pPr>
          </w:p>
        </w:tc>
        <w:tc>
          <w:tcPr>
            <w:tcW w:w="856" w:type="dxa"/>
          </w:tcPr>
          <w:p w14:paraId="01EA909F" w14:textId="77777777" w:rsidR="004C5485" w:rsidRPr="004C5485" w:rsidRDefault="004C5485" w:rsidP="004C5485">
            <w:pPr>
              <w:spacing w:line="276" w:lineRule="auto"/>
              <w:jc w:val="both"/>
              <w:rPr>
                <w:rFonts w:ascii="Times New Roman" w:hAnsi="Times New Roman" w:cs="Times New Roman"/>
              </w:rPr>
            </w:pPr>
          </w:p>
        </w:tc>
        <w:tc>
          <w:tcPr>
            <w:tcW w:w="896" w:type="dxa"/>
          </w:tcPr>
          <w:p w14:paraId="1EBACCC0" w14:textId="77777777" w:rsidR="004C5485" w:rsidRPr="004C5485" w:rsidRDefault="004C5485" w:rsidP="004C5485">
            <w:pPr>
              <w:spacing w:line="276" w:lineRule="auto"/>
              <w:jc w:val="both"/>
              <w:rPr>
                <w:rFonts w:ascii="Times New Roman" w:hAnsi="Times New Roman" w:cs="Times New Roman"/>
              </w:rPr>
            </w:pPr>
          </w:p>
        </w:tc>
        <w:tc>
          <w:tcPr>
            <w:tcW w:w="814" w:type="dxa"/>
          </w:tcPr>
          <w:p w14:paraId="7F4DA2F0" w14:textId="77777777" w:rsidR="004C5485" w:rsidRPr="004C5485" w:rsidRDefault="004C5485" w:rsidP="004C5485">
            <w:pPr>
              <w:spacing w:line="276" w:lineRule="auto"/>
              <w:jc w:val="both"/>
              <w:rPr>
                <w:rFonts w:ascii="Times New Roman" w:hAnsi="Times New Roman" w:cs="Times New Roman"/>
              </w:rPr>
            </w:pPr>
          </w:p>
        </w:tc>
        <w:tc>
          <w:tcPr>
            <w:tcW w:w="1595" w:type="dxa"/>
          </w:tcPr>
          <w:p w14:paraId="6070C314" w14:textId="77777777" w:rsidR="004C5485" w:rsidRPr="004C5485" w:rsidRDefault="004C5485" w:rsidP="004C5485">
            <w:pPr>
              <w:spacing w:line="276" w:lineRule="auto"/>
              <w:jc w:val="both"/>
              <w:rPr>
                <w:rFonts w:ascii="Times New Roman" w:hAnsi="Times New Roman" w:cs="Times New Roman"/>
              </w:rPr>
            </w:pPr>
          </w:p>
        </w:tc>
      </w:tr>
      <w:tr w:rsidR="004C5485" w:rsidRPr="00C60B2E" w14:paraId="11BBB0AF" w14:textId="77777777">
        <w:tc>
          <w:tcPr>
            <w:tcW w:w="1696" w:type="dxa"/>
          </w:tcPr>
          <w:p w14:paraId="4012C746" w14:textId="77F5A68D" w:rsidR="004C5485" w:rsidRPr="004C5485" w:rsidRDefault="004C5485" w:rsidP="004C5485">
            <w:pPr>
              <w:spacing w:line="276" w:lineRule="auto"/>
              <w:jc w:val="center"/>
              <w:rPr>
                <w:rFonts w:ascii="Times New Roman" w:hAnsi="Times New Roman" w:cs="Times New Roman"/>
              </w:rPr>
            </w:pPr>
            <w:r w:rsidRPr="00696BC8">
              <w:rPr>
                <w:rFonts w:ascii="Times New Roman" w:hAnsi="Times New Roman" w:cs="Times New Roman"/>
              </w:rPr>
              <w:t>2024-2025</w:t>
            </w:r>
          </w:p>
        </w:tc>
        <w:tc>
          <w:tcPr>
            <w:tcW w:w="1460" w:type="dxa"/>
          </w:tcPr>
          <w:p w14:paraId="2B739BD4" w14:textId="77777777" w:rsidR="004C5485" w:rsidRPr="004C5485" w:rsidRDefault="004C5485" w:rsidP="004C5485">
            <w:pPr>
              <w:spacing w:line="276" w:lineRule="auto"/>
              <w:jc w:val="both"/>
              <w:rPr>
                <w:rFonts w:ascii="Times New Roman" w:hAnsi="Times New Roman" w:cs="Times New Roman"/>
              </w:rPr>
            </w:pPr>
          </w:p>
        </w:tc>
        <w:tc>
          <w:tcPr>
            <w:tcW w:w="1558" w:type="dxa"/>
          </w:tcPr>
          <w:p w14:paraId="0D2DCDDD" w14:textId="77777777" w:rsidR="004C5485" w:rsidRPr="004C5485" w:rsidRDefault="004C5485" w:rsidP="004C5485">
            <w:pPr>
              <w:spacing w:line="276" w:lineRule="auto"/>
              <w:jc w:val="both"/>
              <w:rPr>
                <w:rFonts w:ascii="Times New Roman" w:hAnsi="Times New Roman" w:cs="Times New Roman"/>
              </w:rPr>
            </w:pPr>
          </w:p>
        </w:tc>
        <w:tc>
          <w:tcPr>
            <w:tcW w:w="896" w:type="dxa"/>
          </w:tcPr>
          <w:p w14:paraId="313F5374" w14:textId="77777777" w:rsidR="004C5485" w:rsidRPr="004C5485" w:rsidRDefault="004C5485" w:rsidP="004C5485">
            <w:pPr>
              <w:spacing w:line="276" w:lineRule="auto"/>
              <w:jc w:val="both"/>
              <w:rPr>
                <w:rFonts w:ascii="Times New Roman" w:hAnsi="Times New Roman" w:cs="Times New Roman"/>
              </w:rPr>
            </w:pPr>
          </w:p>
        </w:tc>
        <w:tc>
          <w:tcPr>
            <w:tcW w:w="856" w:type="dxa"/>
          </w:tcPr>
          <w:p w14:paraId="65715D82" w14:textId="77777777" w:rsidR="004C5485" w:rsidRPr="004C5485" w:rsidRDefault="004C5485" w:rsidP="004C5485">
            <w:pPr>
              <w:spacing w:line="276" w:lineRule="auto"/>
              <w:jc w:val="both"/>
              <w:rPr>
                <w:rFonts w:ascii="Times New Roman" w:hAnsi="Times New Roman" w:cs="Times New Roman"/>
              </w:rPr>
            </w:pPr>
          </w:p>
        </w:tc>
        <w:tc>
          <w:tcPr>
            <w:tcW w:w="896" w:type="dxa"/>
          </w:tcPr>
          <w:p w14:paraId="491D324C" w14:textId="77777777" w:rsidR="004C5485" w:rsidRPr="004C5485" w:rsidRDefault="004C5485" w:rsidP="004C5485">
            <w:pPr>
              <w:spacing w:line="276" w:lineRule="auto"/>
              <w:jc w:val="both"/>
              <w:rPr>
                <w:rFonts w:ascii="Times New Roman" w:hAnsi="Times New Roman" w:cs="Times New Roman"/>
              </w:rPr>
            </w:pPr>
          </w:p>
        </w:tc>
        <w:tc>
          <w:tcPr>
            <w:tcW w:w="814" w:type="dxa"/>
          </w:tcPr>
          <w:p w14:paraId="001F60EF" w14:textId="77777777" w:rsidR="004C5485" w:rsidRPr="004C5485" w:rsidRDefault="004C5485" w:rsidP="004C5485">
            <w:pPr>
              <w:spacing w:line="276" w:lineRule="auto"/>
              <w:jc w:val="both"/>
              <w:rPr>
                <w:rFonts w:ascii="Times New Roman" w:hAnsi="Times New Roman" w:cs="Times New Roman"/>
              </w:rPr>
            </w:pPr>
          </w:p>
        </w:tc>
        <w:tc>
          <w:tcPr>
            <w:tcW w:w="1595" w:type="dxa"/>
          </w:tcPr>
          <w:p w14:paraId="4ED663B3" w14:textId="77777777" w:rsidR="004C5485" w:rsidRPr="004C5485" w:rsidRDefault="004C5485" w:rsidP="004C5485">
            <w:pPr>
              <w:spacing w:line="276" w:lineRule="auto"/>
              <w:jc w:val="both"/>
              <w:rPr>
                <w:rFonts w:ascii="Times New Roman" w:hAnsi="Times New Roman" w:cs="Times New Roman"/>
              </w:rPr>
            </w:pPr>
          </w:p>
        </w:tc>
      </w:tr>
      <w:tr w:rsidR="004C5485" w:rsidRPr="00C60B2E" w14:paraId="5891168D" w14:textId="77777777">
        <w:tc>
          <w:tcPr>
            <w:tcW w:w="1696" w:type="dxa"/>
          </w:tcPr>
          <w:p w14:paraId="6875E597" w14:textId="6C85FDF7" w:rsidR="004C5485" w:rsidRPr="004C5485" w:rsidRDefault="004C5485" w:rsidP="004C5485">
            <w:pPr>
              <w:spacing w:line="276" w:lineRule="auto"/>
              <w:jc w:val="center"/>
              <w:rPr>
                <w:rFonts w:ascii="Times New Roman" w:hAnsi="Times New Roman" w:cs="Times New Roman"/>
              </w:rPr>
            </w:pPr>
            <w:r w:rsidRPr="00696BC8">
              <w:rPr>
                <w:rFonts w:ascii="Times New Roman" w:hAnsi="Times New Roman" w:cs="Times New Roman"/>
              </w:rPr>
              <w:t>2023-2024</w:t>
            </w:r>
          </w:p>
        </w:tc>
        <w:tc>
          <w:tcPr>
            <w:tcW w:w="1460" w:type="dxa"/>
          </w:tcPr>
          <w:p w14:paraId="0DF5BEA8" w14:textId="77777777" w:rsidR="004C5485" w:rsidRPr="004C5485" w:rsidRDefault="004C5485" w:rsidP="004C5485">
            <w:pPr>
              <w:spacing w:line="276" w:lineRule="auto"/>
              <w:jc w:val="both"/>
              <w:rPr>
                <w:rFonts w:ascii="Times New Roman" w:hAnsi="Times New Roman" w:cs="Times New Roman"/>
              </w:rPr>
            </w:pPr>
          </w:p>
        </w:tc>
        <w:tc>
          <w:tcPr>
            <w:tcW w:w="1558" w:type="dxa"/>
          </w:tcPr>
          <w:p w14:paraId="279FDC9E" w14:textId="77777777" w:rsidR="004C5485" w:rsidRPr="004C5485" w:rsidRDefault="004C5485" w:rsidP="004C5485">
            <w:pPr>
              <w:spacing w:line="276" w:lineRule="auto"/>
              <w:jc w:val="both"/>
              <w:rPr>
                <w:rFonts w:ascii="Times New Roman" w:hAnsi="Times New Roman" w:cs="Times New Roman"/>
              </w:rPr>
            </w:pPr>
          </w:p>
        </w:tc>
        <w:tc>
          <w:tcPr>
            <w:tcW w:w="896" w:type="dxa"/>
          </w:tcPr>
          <w:p w14:paraId="3ADF6BF8" w14:textId="77777777" w:rsidR="004C5485" w:rsidRPr="004C5485" w:rsidRDefault="004C5485" w:rsidP="004C5485">
            <w:pPr>
              <w:spacing w:line="276" w:lineRule="auto"/>
              <w:jc w:val="both"/>
              <w:rPr>
                <w:rFonts w:ascii="Times New Roman" w:hAnsi="Times New Roman" w:cs="Times New Roman"/>
              </w:rPr>
            </w:pPr>
          </w:p>
        </w:tc>
        <w:tc>
          <w:tcPr>
            <w:tcW w:w="856" w:type="dxa"/>
          </w:tcPr>
          <w:p w14:paraId="283DE961" w14:textId="77777777" w:rsidR="004C5485" w:rsidRPr="004C5485" w:rsidRDefault="004C5485" w:rsidP="004C5485">
            <w:pPr>
              <w:spacing w:line="276" w:lineRule="auto"/>
              <w:jc w:val="both"/>
              <w:rPr>
                <w:rFonts w:ascii="Times New Roman" w:hAnsi="Times New Roman" w:cs="Times New Roman"/>
              </w:rPr>
            </w:pPr>
          </w:p>
        </w:tc>
        <w:tc>
          <w:tcPr>
            <w:tcW w:w="896" w:type="dxa"/>
          </w:tcPr>
          <w:p w14:paraId="6A2EF15F" w14:textId="77777777" w:rsidR="004C5485" w:rsidRPr="004C5485" w:rsidRDefault="004C5485" w:rsidP="004C5485">
            <w:pPr>
              <w:spacing w:line="276" w:lineRule="auto"/>
              <w:jc w:val="both"/>
              <w:rPr>
                <w:rFonts w:ascii="Times New Roman" w:hAnsi="Times New Roman" w:cs="Times New Roman"/>
              </w:rPr>
            </w:pPr>
          </w:p>
        </w:tc>
        <w:tc>
          <w:tcPr>
            <w:tcW w:w="814" w:type="dxa"/>
          </w:tcPr>
          <w:p w14:paraId="25EEC020" w14:textId="77777777" w:rsidR="004C5485" w:rsidRPr="004C5485" w:rsidRDefault="004C5485" w:rsidP="004C5485">
            <w:pPr>
              <w:spacing w:line="276" w:lineRule="auto"/>
              <w:jc w:val="both"/>
              <w:rPr>
                <w:rFonts w:ascii="Times New Roman" w:hAnsi="Times New Roman" w:cs="Times New Roman"/>
              </w:rPr>
            </w:pPr>
          </w:p>
        </w:tc>
        <w:tc>
          <w:tcPr>
            <w:tcW w:w="1595" w:type="dxa"/>
          </w:tcPr>
          <w:p w14:paraId="534D53B5" w14:textId="77777777" w:rsidR="004C5485" w:rsidRPr="004C5485" w:rsidRDefault="004C5485" w:rsidP="004C5485">
            <w:pPr>
              <w:spacing w:line="276" w:lineRule="auto"/>
              <w:jc w:val="both"/>
              <w:rPr>
                <w:rFonts w:ascii="Times New Roman" w:hAnsi="Times New Roman" w:cs="Times New Roman"/>
              </w:rPr>
            </w:pPr>
          </w:p>
        </w:tc>
      </w:tr>
      <w:tr w:rsidR="004C5485" w:rsidRPr="00C60B2E" w14:paraId="03D07732" w14:textId="77777777">
        <w:tc>
          <w:tcPr>
            <w:tcW w:w="1696" w:type="dxa"/>
          </w:tcPr>
          <w:p w14:paraId="511B0A38" w14:textId="48103518" w:rsidR="004C5485" w:rsidRPr="004C5485" w:rsidRDefault="004C5485" w:rsidP="004C5485">
            <w:pPr>
              <w:spacing w:line="276" w:lineRule="auto"/>
              <w:jc w:val="center"/>
              <w:rPr>
                <w:rFonts w:ascii="Times New Roman" w:hAnsi="Times New Roman" w:cs="Times New Roman"/>
              </w:rPr>
            </w:pPr>
            <w:r w:rsidRPr="00696BC8">
              <w:rPr>
                <w:rFonts w:ascii="Times New Roman" w:hAnsi="Times New Roman" w:cs="Times New Roman"/>
              </w:rPr>
              <w:t>2022-2023</w:t>
            </w:r>
          </w:p>
        </w:tc>
        <w:tc>
          <w:tcPr>
            <w:tcW w:w="1460" w:type="dxa"/>
          </w:tcPr>
          <w:p w14:paraId="1563EEDF" w14:textId="77777777" w:rsidR="004C5485" w:rsidRPr="004C5485" w:rsidRDefault="004C5485" w:rsidP="004C5485">
            <w:pPr>
              <w:spacing w:line="276" w:lineRule="auto"/>
              <w:jc w:val="both"/>
              <w:rPr>
                <w:rFonts w:ascii="Times New Roman" w:hAnsi="Times New Roman" w:cs="Times New Roman"/>
              </w:rPr>
            </w:pPr>
          </w:p>
        </w:tc>
        <w:tc>
          <w:tcPr>
            <w:tcW w:w="1558" w:type="dxa"/>
          </w:tcPr>
          <w:p w14:paraId="35CFA366" w14:textId="77777777" w:rsidR="004C5485" w:rsidRPr="004C5485" w:rsidRDefault="004C5485" w:rsidP="004C5485">
            <w:pPr>
              <w:spacing w:line="276" w:lineRule="auto"/>
              <w:jc w:val="both"/>
              <w:rPr>
                <w:rFonts w:ascii="Times New Roman" w:hAnsi="Times New Roman" w:cs="Times New Roman"/>
              </w:rPr>
            </w:pPr>
          </w:p>
        </w:tc>
        <w:tc>
          <w:tcPr>
            <w:tcW w:w="896" w:type="dxa"/>
          </w:tcPr>
          <w:p w14:paraId="79BC5758" w14:textId="77777777" w:rsidR="004C5485" w:rsidRPr="004C5485" w:rsidRDefault="004C5485" w:rsidP="004C5485">
            <w:pPr>
              <w:spacing w:line="276" w:lineRule="auto"/>
              <w:jc w:val="both"/>
              <w:rPr>
                <w:rFonts w:ascii="Times New Roman" w:hAnsi="Times New Roman" w:cs="Times New Roman"/>
              </w:rPr>
            </w:pPr>
          </w:p>
        </w:tc>
        <w:tc>
          <w:tcPr>
            <w:tcW w:w="856" w:type="dxa"/>
          </w:tcPr>
          <w:p w14:paraId="496FBC43" w14:textId="77777777" w:rsidR="004C5485" w:rsidRPr="004C5485" w:rsidRDefault="004C5485" w:rsidP="004C5485">
            <w:pPr>
              <w:spacing w:line="276" w:lineRule="auto"/>
              <w:jc w:val="both"/>
              <w:rPr>
                <w:rFonts w:ascii="Times New Roman" w:hAnsi="Times New Roman" w:cs="Times New Roman"/>
              </w:rPr>
            </w:pPr>
          </w:p>
        </w:tc>
        <w:tc>
          <w:tcPr>
            <w:tcW w:w="896" w:type="dxa"/>
          </w:tcPr>
          <w:p w14:paraId="5E962264" w14:textId="77777777" w:rsidR="004C5485" w:rsidRPr="004C5485" w:rsidRDefault="004C5485" w:rsidP="004C5485">
            <w:pPr>
              <w:spacing w:line="276" w:lineRule="auto"/>
              <w:jc w:val="both"/>
              <w:rPr>
                <w:rFonts w:ascii="Times New Roman" w:hAnsi="Times New Roman" w:cs="Times New Roman"/>
              </w:rPr>
            </w:pPr>
          </w:p>
        </w:tc>
        <w:tc>
          <w:tcPr>
            <w:tcW w:w="814" w:type="dxa"/>
          </w:tcPr>
          <w:p w14:paraId="40B23E2E" w14:textId="77777777" w:rsidR="004C5485" w:rsidRPr="004C5485" w:rsidRDefault="004C5485" w:rsidP="004C5485">
            <w:pPr>
              <w:spacing w:line="276" w:lineRule="auto"/>
              <w:jc w:val="both"/>
              <w:rPr>
                <w:rFonts w:ascii="Times New Roman" w:hAnsi="Times New Roman" w:cs="Times New Roman"/>
              </w:rPr>
            </w:pPr>
          </w:p>
        </w:tc>
        <w:tc>
          <w:tcPr>
            <w:tcW w:w="1595" w:type="dxa"/>
          </w:tcPr>
          <w:p w14:paraId="11083B1D" w14:textId="77777777" w:rsidR="004C5485" w:rsidRPr="004C5485" w:rsidRDefault="004C5485" w:rsidP="004C5485">
            <w:pPr>
              <w:spacing w:line="276" w:lineRule="auto"/>
              <w:jc w:val="both"/>
              <w:rPr>
                <w:rFonts w:ascii="Times New Roman" w:hAnsi="Times New Roman" w:cs="Times New Roman"/>
              </w:rPr>
            </w:pPr>
          </w:p>
        </w:tc>
      </w:tr>
      <w:tr w:rsidR="004C5485" w:rsidRPr="00F61106" w14:paraId="5F014168" w14:textId="77777777">
        <w:tc>
          <w:tcPr>
            <w:tcW w:w="1696" w:type="dxa"/>
          </w:tcPr>
          <w:p w14:paraId="6F795A5B" w14:textId="7575628D" w:rsidR="004C5485" w:rsidRPr="004C5485" w:rsidRDefault="004C5485" w:rsidP="004C5485">
            <w:pPr>
              <w:spacing w:line="276" w:lineRule="auto"/>
              <w:jc w:val="center"/>
              <w:rPr>
                <w:rFonts w:ascii="Times New Roman" w:hAnsi="Times New Roman" w:cs="Times New Roman"/>
              </w:rPr>
            </w:pPr>
            <w:r w:rsidRPr="00AF31A3">
              <w:rPr>
                <w:rFonts w:ascii="Times New Roman" w:hAnsi="Times New Roman" w:cs="Times New Roman"/>
              </w:rPr>
              <w:t>2021-2022</w:t>
            </w:r>
          </w:p>
        </w:tc>
        <w:tc>
          <w:tcPr>
            <w:tcW w:w="1460" w:type="dxa"/>
          </w:tcPr>
          <w:p w14:paraId="1D8C40CF" w14:textId="77777777" w:rsidR="004C5485" w:rsidRPr="004C5485" w:rsidRDefault="004C5485" w:rsidP="004C5485">
            <w:pPr>
              <w:spacing w:line="276" w:lineRule="auto"/>
              <w:jc w:val="both"/>
              <w:rPr>
                <w:rFonts w:ascii="Times New Roman" w:hAnsi="Times New Roman" w:cs="Times New Roman"/>
              </w:rPr>
            </w:pPr>
          </w:p>
        </w:tc>
        <w:tc>
          <w:tcPr>
            <w:tcW w:w="1558" w:type="dxa"/>
          </w:tcPr>
          <w:p w14:paraId="289F0078" w14:textId="77777777" w:rsidR="004C5485" w:rsidRPr="004C5485" w:rsidRDefault="004C5485" w:rsidP="004C5485">
            <w:pPr>
              <w:spacing w:line="276" w:lineRule="auto"/>
              <w:jc w:val="both"/>
              <w:rPr>
                <w:rFonts w:ascii="Times New Roman" w:hAnsi="Times New Roman" w:cs="Times New Roman"/>
              </w:rPr>
            </w:pPr>
          </w:p>
        </w:tc>
        <w:tc>
          <w:tcPr>
            <w:tcW w:w="896" w:type="dxa"/>
          </w:tcPr>
          <w:p w14:paraId="76E1C911" w14:textId="77777777" w:rsidR="004C5485" w:rsidRPr="004C5485" w:rsidRDefault="004C5485" w:rsidP="004C5485">
            <w:pPr>
              <w:spacing w:line="276" w:lineRule="auto"/>
              <w:jc w:val="both"/>
              <w:rPr>
                <w:rFonts w:ascii="Times New Roman" w:hAnsi="Times New Roman" w:cs="Times New Roman"/>
              </w:rPr>
            </w:pPr>
          </w:p>
        </w:tc>
        <w:tc>
          <w:tcPr>
            <w:tcW w:w="856" w:type="dxa"/>
          </w:tcPr>
          <w:p w14:paraId="4EEB8A56" w14:textId="77777777" w:rsidR="004C5485" w:rsidRPr="004C5485" w:rsidRDefault="004C5485" w:rsidP="004C5485">
            <w:pPr>
              <w:spacing w:line="276" w:lineRule="auto"/>
              <w:jc w:val="both"/>
              <w:rPr>
                <w:rFonts w:ascii="Times New Roman" w:hAnsi="Times New Roman" w:cs="Times New Roman"/>
              </w:rPr>
            </w:pPr>
          </w:p>
        </w:tc>
        <w:tc>
          <w:tcPr>
            <w:tcW w:w="896" w:type="dxa"/>
          </w:tcPr>
          <w:p w14:paraId="3D26D424" w14:textId="77777777" w:rsidR="004C5485" w:rsidRPr="004C5485" w:rsidRDefault="004C5485" w:rsidP="004C5485">
            <w:pPr>
              <w:spacing w:line="276" w:lineRule="auto"/>
              <w:jc w:val="both"/>
              <w:rPr>
                <w:rFonts w:ascii="Times New Roman" w:hAnsi="Times New Roman" w:cs="Times New Roman"/>
              </w:rPr>
            </w:pPr>
          </w:p>
        </w:tc>
        <w:tc>
          <w:tcPr>
            <w:tcW w:w="814" w:type="dxa"/>
          </w:tcPr>
          <w:p w14:paraId="15A54D2F" w14:textId="77777777" w:rsidR="004C5485" w:rsidRPr="004C5485" w:rsidRDefault="004C5485" w:rsidP="004C5485">
            <w:pPr>
              <w:spacing w:line="276" w:lineRule="auto"/>
              <w:jc w:val="both"/>
              <w:rPr>
                <w:rFonts w:ascii="Times New Roman" w:hAnsi="Times New Roman" w:cs="Times New Roman"/>
              </w:rPr>
            </w:pPr>
          </w:p>
        </w:tc>
        <w:tc>
          <w:tcPr>
            <w:tcW w:w="1595" w:type="dxa"/>
          </w:tcPr>
          <w:p w14:paraId="018ED154" w14:textId="77777777" w:rsidR="004C5485" w:rsidRPr="004C5485" w:rsidRDefault="004C5485" w:rsidP="004C5485">
            <w:pPr>
              <w:spacing w:line="276" w:lineRule="auto"/>
              <w:jc w:val="both"/>
              <w:rPr>
                <w:rFonts w:ascii="Times New Roman" w:hAnsi="Times New Roman" w:cs="Times New Roman"/>
              </w:rPr>
            </w:pPr>
          </w:p>
        </w:tc>
      </w:tr>
    </w:tbl>
    <w:bookmarkEnd w:id="5"/>
    <w:p w14:paraId="4E370DF8" w14:textId="77777777" w:rsidR="002D6EE1" w:rsidRDefault="00501CE1">
      <w:pPr>
        <w:spacing w:before="240" w:after="0" w:line="276" w:lineRule="auto"/>
        <w:jc w:val="both"/>
        <w:rPr>
          <w:rFonts w:ascii="Times New Roman" w:hAnsi="Times New Roman" w:cs="Times New Roman"/>
          <w:sz w:val="24"/>
          <w:szCs w:val="24"/>
        </w:rPr>
      </w:pPr>
      <w:r w:rsidRPr="00F61106">
        <w:rPr>
          <w:rFonts w:ascii="Times New Roman" w:hAnsi="Times New Roman" w:cs="Times New Roman"/>
          <w:b/>
          <w:bCs/>
          <w:sz w:val="24"/>
          <w:szCs w:val="24"/>
        </w:rPr>
        <w:t>Tablo 1.2.</w:t>
      </w:r>
      <w:r w:rsidRPr="00F61106">
        <w:rPr>
          <w:rFonts w:ascii="Times New Roman" w:hAnsi="Times New Roman" w:cs="Times New Roman"/>
          <w:sz w:val="24"/>
          <w:szCs w:val="24"/>
        </w:rPr>
        <w:t xml:space="preserve"> Yatay Geçiş, Dikey Geçiş ve Çift Ana Dal Bilgileri</w:t>
      </w:r>
    </w:p>
    <w:tbl>
      <w:tblPr>
        <w:tblStyle w:val="TabloKlavuzu"/>
        <w:tblW w:w="0" w:type="auto"/>
        <w:tblLook w:val="04A0" w:firstRow="1" w:lastRow="0" w:firstColumn="1" w:lastColumn="0" w:noHBand="0" w:noVBand="1"/>
      </w:tblPr>
      <w:tblGrid>
        <w:gridCol w:w="1954"/>
        <w:gridCol w:w="1727"/>
        <w:gridCol w:w="1701"/>
        <w:gridCol w:w="2126"/>
        <w:gridCol w:w="2263"/>
      </w:tblGrid>
      <w:tr w:rsidR="002D6EE1" w:rsidRPr="000E599D" w14:paraId="38A2F33D" w14:textId="77777777" w:rsidTr="000E599D">
        <w:tc>
          <w:tcPr>
            <w:tcW w:w="1954" w:type="dxa"/>
          </w:tcPr>
          <w:p w14:paraId="311FCA92" w14:textId="77777777" w:rsidR="002D6EE1" w:rsidRPr="000E599D" w:rsidRDefault="00501CE1">
            <w:pPr>
              <w:jc w:val="center"/>
              <w:rPr>
                <w:rFonts w:ascii="Times New Roman" w:hAnsi="Times New Roman" w:cs="Times New Roman"/>
              </w:rPr>
            </w:pPr>
            <w:r w:rsidRPr="000E599D">
              <w:rPr>
                <w:rFonts w:ascii="Times New Roman" w:hAnsi="Times New Roman" w:cs="Times New Roman"/>
              </w:rPr>
              <w:t>Akademik Yıl</w:t>
            </w:r>
          </w:p>
        </w:tc>
        <w:tc>
          <w:tcPr>
            <w:tcW w:w="1727" w:type="dxa"/>
          </w:tcPr>
          <w:p w14:paraId="2BAB16F6" w14:textId="77777777" w:rsidR="002D6EE1" w:rsidRPr="000E599D" w:rsidRDefault="00501CE1">
            <w:pPr>
              <w:jc w:val="center"/>
              <w:rPr>
                <w:rFonts w:ascii="Times New Roman" w:hAnsi="Times New Roman" w:cs="Times New Roman"/>
              </w:rPr>
            </w:pPr>
            <w:r w:rsidRPr="000E599D">
              <w:rPr>
                <w:rFonts w:ascii="Times New Roman" w:hAnsi="Times New Roman" w:cs="Times New Roman"/>
              </w:rPr>
              <w:t>Programa Yatay Geçiş Yapan Öğrenci Sayısı</w:t>
            </w:r>
          </w:p>
        </w:tc>
        <w:tc>
          <w:tcPr>
            <w:tcW w:w="1701" w:type="dxa"/>
          </w:tcPr>
          <w:p w14:paraId="5D9C9FA0" w14:textId="77777777" w:rsidR="002D6EE1" w:rsidRPr="000E599D" w:rsidRDefault="00501CE1">
            <w:pPr>
              <w:jc w:val="center"/>
              <w:rPr>
                <w:rFonts w:ascii="Times New Roman" w:hAnsi="Times New Roman" w:cs="Times New Roman"/>
              </w:rPr>
            </w:pPr>
            <w:r w:rsidRPr="000E599D">
              <w:rPr>
                <w:rFonts w:ascii="Times New Roman" w:hAnsi="Times New Roman" w:cs="Times New Roman"/>
              </w:rPr>
              <w:t>Programa Dikey Geçiş Yapan Öğrenci Sayısı</w:t>
            </w:r>
          </w:p>
        </w:tc>
        <w:tc>
          <w:tcPr>
            <w:tcW w:w="2126" w:type="dxa"/>
          </w:tcPr>
          <w:p w14:paraId="5CA4A92C" w14:textId="77777777" w:rsidR="002D6EE1" w:rsidRPr="000E599D" w:rsidRDefault="00501CE1">
            <w:pPr>
              <w:jc w:val="center"/>
              <w:rPr>
                <w:rFonts w:ascii="Times New Roman" w:hAnsi="Times New Roman" w:cs="Times New Roman"/>
              </w:rPr>
            </w:pPr>
            <w:r w:rsidRPr="000E599D">
              <w:rPr>
                <w:rFonts w:ascii="Times New Roman" w:hAnsi="Times New Roman" w:cs="Times New Roman"/>
              </w:rPr>
              <w:t xml:space="preserve">Programda Çift </w:t>
            </w:r>
            <w:proofErr w:type="spellStart"/>
            <w:r w:rsidRPr="000E599D">
              <w:rPr>
                <w:rFonts w:ascii="Times New Roman" w:hAnsi="Times New Roman" w:cs="Times New Roman"/>
              </w:rPr>
              <w:t>Anadala</w:t>
            </w:r>
            <w:proofErr w:type="spellEnd"/>
            <w:r w:rsidRPr="000E599D">
              <w:rPr>
                <w:rFonts w:ascii="Times New Roman" w:hAnsi="Times New Roman" w:cs="Times New Roman"/>
              </w:rPr>
              <w:t xml:space="preserve"> Başlamış Olan Başka Bölümün Öğrenci Sayısı</w:t>
            </w:r>
          </w:p>
        </w:tc>
        <w:tc>
          <w:tcPr>
            <w:tcW w:w="2263" w:type="dxa"/>
          </w:tcPr>
          <w:p w14:paraId="33FAD3FA" w14:textId="77777777" w:rsidR="002D6EE1" w:rsidRPr="000E599D" w:rsidRDefault="00501CE1">
            <w:pPr>
              <w:jc w:val="center"/>
              <w:rPr>
                <w:rFonts w:ascii="Times New Roman" w:hAnsi="Times New Roman" w:cs="Times New Roman"/>
              </w:rPr>
            </w:pPr>
            <w:r w:rsidRPr="000E599D">
              <w:rPr>
                <w:rFonts w:ascii="Times New Roman" w:hAnsi="Times New Roman" w:cs="Times New Roman"/>
              </w:rPr>
              <w:t xml:space="preserve">Başka Bölümlerde Çift </w:t>
            </w:r>
            <w:proofErr w:type="spellStart"/>
            <w:r w:rsidRPr="000E599D">
              <w:rPr>
                <w:rFonts w:ascii="Times New Roman" w:hAnsi="Times New Roman" w:cs="Times New Roman"/>
              </w:rPr>
              <w:t>Anadala</w:t>
            </w:r>
            <w:proofErr w:type="spellEnd"/>
            <w:r w:rsidRPr="000E599D">
              <w:rPr>
                <w:rFonts w:ascii="Times New Roman" w:hAnsi="Times New Roman" w:cs="Times New Roman"/>
              </w:rPr>
              <w:t xml:space="preserve"> Başlamış Olan Program Öğrenci Sayısı</w:t>
            </w:r>
          </w:p>
        </w:tc>
      </w:tr>
      <w:tr w:rsidR="00AF31A3" w:rsidRPr="000E599D" w14:paraId="15FB3EA4" w14:textId="77777777" w:rsidTr="000E599D">
        <w:tc>
          <w:tcPr>
            <w:tcW w:w="1954" w:type="dxa"/>
          </w:tcPr>
          <w:p w14:paraId="5E5A47B2" w14:textId="17895212" w:rsidR="00AF31A3" w:rsidRPr="000E599D" w:rsidRDefault="00AF31A3" w:rsidP="00AF31A3">
            <w:pPr>
              <w:jc w:val="center"/>
              <w:rPr>
                <w:rFonts w:ascii="Times New Roman" w:hAnsi="Times New Roman" w:cs="Times New Roman"/>
              </w:rPr>
            </w:pPr>
            <w:r w:rsidRPr="0070565E">
              <w:rPr>
                <w:rFonts w:ascii="Times New Roman" w:hAnsi="Times New Roman" w:cs="Times New Roman"/>
              </w:rPr>
              <w:t>2025-2026</w:t>
            </w:r>
          </w:p>
        </w:tc>
        <w:tc>
          <w:tcPr>
            <w:tcW w:w="1727" w:type="dxa"/>
          </w:tcPr>
          <w:p w14:paraId="487D5E04" w14:textId="2B9D29A5" w:rsidR="00AF31A3" w:rsidRPr="000E599D" w:rsidRDefault="00AF31A3" w:rsidP="00AF31A3">
            <w:pPr>
              <w:jc w:val="center"/>
              <w:rPr>
                <w:rFonts w:ascii="Times New Roman" w:hAnsi="Times New Roman" w:cs="Times New Roman"/>
              </w:rPr>
            </w:pPr>
            <w:r>
              <w:rPr>
                <w:rFonts w:ascii="Times New Roman" w:hAnsi="Times New Roman" w:cs="Times New Roman"/>
              </w:rPr>
              <w:t>1</w:t>
            </w:r>
          </w:p>
        </w:tc>
        <w:tc>
          <w:tcPr>
            <w:tcW w:w="1701" w:type="dxa"/>
          </w:tcPr>
          <w:p w14:paraId="0C8C9DF1" w14:textId="10A9C298" w:rsidR="00AF31A3" w:rsidRPr="000E599D" w:rsidRDefault="00AF31A3" w:rsidP="00AF31A3">
            <w:pPr>
              <w:jc w:val="center"/>
              <w:rPr>
                <w:rFonts w:ascii="Times New Roman" w:hAnsi="Times New Roman" w:cs="Times New Roman"/>
              </w:rPr>
            </w:pPr>
            <w:r>
              <w:rPr>
                <w:rFonts w:ascii="Times New Roman" w:hAnsi="Times New Roman" w:cs="Times New Roman"/>
              </w:rPr>
              <w:t>-</w:t>
            </w:r>
          </w:p>
        </w:tc>
        <w:tc>
          <w:tcPr>
            <w:tcW w:w="2126" w:type="dxa"/>
          </w:tcPr>
          <w:p w14:paraId="0993DBE7" w14:textId="478167F1" w:rsidR="00AF31A3" w:rsidRPr="000E599D" w:rsidRDefault="00AF31A3" w:rsidP="00AF31A3">
            <w:pPr>
              <w:jc w:val="center"/>
              <w:rPr>
                <w:rFonts w:ascii="Times New Roman" w:hAnsi="Times New Roman" w:cs="Times New Roman"/>
              </w:rPr>
            </w:pPr>
            <w:r>
              <w:rPr>
                <w:rFonts w:ascii="Times New Roman" w:hAnsi="Times New Roman" w:cs="Times New Roman"/>
              </w:rPr>
              <w:t>-</w:t>
            </w:r>
          </w:p>
        </w:tc>
        <w:tc>
          <w:tcPr>
            <w:tcW w:w="2263" w:type="dxa"/>
          </w:tcPr>
          <w:p w14:paraId="0867ECFC" w14:textId="02D3F07A" w:rsidR="00AF31A3" w:rsidRPr="000E599D" w:rsidRDefault="00AF31A3" w:rsidP="00AF31A3">
            <w:pPr>
              <w:jc w:val="center"/>
              <w:rPr>
                <w:rFonts w:ascii="Times New Roman" w:hAnsi="Times New Roman" w:cs="Times New Roman"/>
              </w:rPr>
            </w:pPr>
            <w:r>
              <w:rPr>
                <w:rFonts w:ascii="Times New Roman" w:hAnsi="Times New Roman" w:cs="Times New Roman"/>
              </w:rPr>
              <w:t>1</w:t>
            </w:r>
          </w:p>
        </w:tc>
      </w:tr>
      <w:tr w:rsidR="00AF31A3" w:rsidRPr="000E599D" w14:paraId="3C3607FC" w14:textId="77777777" w:rsidTr="000E599D">
        <w:tc>
          <w:tcPr>
            <w:tcW w:w="1954" w:type="dxa"/>
          </w:tcPr>
          <w:p w14:paraId="629ECACE" w14:textId="42CE9F01" w:rsidR="00AF31A3" w:rsidRPr="000E599D" w:rsidRDefault="00AF31A3" w:rsidP="00AF31A3">
            <w:pPr>
              <w:jc w:val="center"/>
              <w:rPr>
                <w:rFonts w:ascii="Times New Roman" w:hAnsi="Times New Roman" w:cs="Times New Roman"/>
              </w:rPr>
            </w:pPr>
            <w:r w:rsidRPr="00696BC8">
              <w:rPr>
                <w:rFonts w:ascii="Times New Roman" w:hAnsi="Times New Roman" w:cs="Times New Roman"/>
              </w:rPr>
              <w:t>2024-2025</w:t>
            </w:r>
          </w:p>
        </w:tc>
        <w:tc>
          <w:tcPr>
            <w:tcW w:w="1727" w:type="dxa"/>
          </w:tcPr>
          <w:p w14:paraId="00D727A4" w14:textId="5F1ECA80" w:rsidR="00AF31A3" w:rsidRPr="000E599D" w:rsidRDefault="00AF31A3" w:rsidP="00AF31A3">
            <w:pPr>
              <w:jc w:val="center"/>
              <w:rPr>
                <w:rFonts w:ascii="Times New Roman" w:hAnsi="Times New Roman" w:cs="Times New Roman"/>
              </w:rPr>
            </w:pPr>
          </w:p>
        </w:tc>
        <w:tc>
          <w:tcPr>
            <w:tcW w:w="1701" w:type="dxa"/>
          </w:tcPr>
          <w:p w14:paraId="59187A25" w14:textId="23A07E6C" w:rsidR="00AF31A3" w:rsidRPr="000E599D" w:rsidRDefault="00AF31A3" w:rsidP="00AF31A3">
            <w:pPr>
              <w:jc w:val="center"/>
              <w:rPr>
                <w:rFonts w:ascii="Times New Roman" w:hAnsi="Times New Roman" w:cs="Times New Roman"/>
              </w:rPr>
            </w:pPr>
          </w:p>
        </w:tc>
        <w:tc>
          <w:tcPr>
            <w:tcW w:w="2126" w:type="dxa"/>
          </w:tcPr>
          <w:p w14:paraId="1B12C6CB" w14:textId="38335068" w:rsidR="00AF31A3" w:rsidRPr="000E599D" w:rsidRDefault="00AF31A3" w:rsidP="00AF31A3">
            <w:pPr>
              <w:jc w:val="center"/>
              <w:rPr>
                <w:rFonts w:ascii="Times New Roman" w:hAnsi="Times New Roman" w:cs="Times New Roman"/>
              </w:rPr>
            </w:pPr>
          </w:p>
        </w:tc>
        <w:tc>
          <w:tcPr>
            <w:tcW w:w="2263" w:type="dxa"/>
          </w:tcPr>
          <w:p w14:paraId="3A612786" w14:textId="75AE3BA6" w:rsidR="00AF31A3" w:rsidRPr="000E599D" w:rsidRDefault="00AF31A3" w:rsidP="00AF31A3">
            <w:pPr>
              <w:jc w:val="center"/>
              <w:rPr>
                <w:rFonts w:ascii="Times New Roman" w:hAnsi="Times New Roman" w:cs="Times New Roman"/>
              </w:rPr>
            </w:pPr>
          </w:p>
        </w:tc>
      </w:tr>
      <w:tr w:rsidR="00AF31A3" w:rsidRPr="000E599D" w14:paraId="4245424B" w14:textId="77777777" w:rsidTr="000E599D">
        <w:tc>
          <w:tcPr>
            <w:tcW w:w="1954" w:type="dxa"/>
          </w:tcPr>
          <w:p w14:paraId="7FDD333F" w14:textId="7EA1E597" w:rsidR="00AF31A3" w:rsidRPr="000E599D" w:rsidRDefault="00AF31A3" w:rsidP="00AF31A3">
            <w:pPr>
              <w:jc w:val="center"/>
              <w:rPr>
                <w:rFonts w:ascii="Times New Roman" w:hAnsi="Times New Roman" w:cs="Times New Roman"/>
              </w:rPr>
            </w:pPr>
            <w:r w:rsidRPr="00696BC8">
              <w:rPr>
                <w:rFonts w:ascii="Times New Roman" w:hAnsi="Times New Roman" w:cs="Times New Roman"/>
              </w:rPr>
              <w:t>2023-2024</w:t>
            </w:r>
          </w:p>
        </w:tc>
        <w:tc>
          <w:tcPr>
            <w:tcW w:w="1727" w:type="dxa"/>
          </w:tcPr>
          <w:p w14:paraId="6403FCE2" w14:textId="4D58B0B3" w:rsidR="00AF31A3" w:rsidRPr="000E599D" w:rsidRDefault="00AF31A3" w:rsidP="00AF31A3">
            <w:pPr>
              <w:jc w:val="center"/>
              <w:rPr>
                <w:rFonts w:ascii="Times New Roman" w:hAnsi="Times New Roman" w:cs="Times New Roman"/>
              </w:rPr>
            </w:pPr>
          </w:p>
        </w:tc>
        <w:tc>
          <w:tcPr>
            <w:tcW w:w="1701" w:type="dxa"/>
          </w:tcPr>
          <w:p w14:paraId="080953D4" w14:textId="0B08029B" w:rsidR="00AF31A3" w:rsidRPr="000E599D" w:rsidRDefault="00AF31A3" w:rsidP="00AF31A3">
            <w:pPr>
              <w:jc w:val="center"/>
              <w:rPr>
                <w:rFonts w:ascii="Times New Roman" w:hAnsi="Times New Roman" w:cs="Times New Roman"/>
              </w:rPr>
            </w:pPr>
          </w:p>
        </w:tc>
        <w:tc>
          <w:tcPr>
            <w:tcW w:w="2126" w:type="dxa"/>
          </w:tcPr>
          <w:p w14:paraId="68E1AACE" w14:textId="5B4BEE76" w:rsidR="00AF31A3" w:rsidRPr="000E599D" w:rsidRDefault="00AF31A3" w:rsidP="00AF31A3">
            <w:pPr>
              <w:jc w:val="center"/>
              <w:rPr>
                <w:rFonts w:ascii="Times New Roman" w:hAnsi="Times New Roman" w:cs="Times New Roman"/>
              </w:rPr>
            </w:pPr>
          </w:p>
        </w:tc>
        <w:tc>
          <w:tcPr>
            <w:tcW w:w="2263" w:type="dxa"/>
          </w:tcPr>
          <w:p w14:paraId="346282EB" w14:textId="3B4B8577" w:rsidR="00AF31A3" w:rsidRPr="000E599D" w:rsidRDefault="00AF31A3" w:rsidP="00AF31A3">
            <w:pPr>
              <w:jc w:val="center"/>
              <w:rPr>
                <w:rFonts w:ascii="Times New Roman" w:hAnsi="Times New Roman" w:cs="Times New Roman"/>
              </w:rPr>
            </w:pPr>
          </w:p>
        </w:tc>
      </w:tr>
      <w:tr w:rsidR="00AF31A3" w:rsidRPr="000E599D" w14:paraId="4AFAF86F" w14:textId="77777777" w:rsidTr="000E599D">
        <w:trPr>
          <w:trHeight w:val="85"/>
        </w:trPr>
        <w:tc>
          <w:tcPr>
            <w:tcW w:w="1954" w:type="dxa"/>
          </w:tcPr>
          <w:p w14:paraId="760D17AD" w14:textId="114D8198" w:rsidR="00AF31A3" w:rsidRPr="000E599D" w:rsidRDefault="00AF31A3" w:rsidP="00AF31A3">
            <w:pPr>
              <w:jc w:val="center"/>
              <w:rPr>
                <w:rFonts w:ascii="Times New Roman" w:hAnsi="Times New Roman" w:cs="Times New Roman"/>
              </w:rPr>
            </w:pPr>
            <w:r w:rsidRPr="00696BC8">
              <w:rPr>
                <w:rFonts w:ascii="Times New Roman" w:hAnsi="Times New Roman" w:cs="Times New Roman"/>
              </w:rPr>
              <w:t>2022-2023</w:t>
            </w:r>
          </w:p>
        </w:tc>
        <w:tc>
          <w:tcPr>
            <w:tcW w:w="1727" w:type="dxa"/>
          </w:tcPr>
          <w:p w14:paraId="6F523F48" w14:textId="3B9B45B5" w:rsidR="00AF31A3" w:rsidRPr="000E599D" w:rsidRDefault="00AF31A3" w:rsidP="00AF31A3">
            <w:pPr>
              <w:jc w:val="center"/>
              <w:rPr>
                <w:rFonts w:ascii="Times New Roman" w:hAnsi="Times New Roman" w:cs="Times New Roman"/>
              </w:rPr>
            </w:pPr>
          </w:p>
        </w:tc>
        <w:tc>
          <w:tcPr>
            <w:tcW w:w="1701" w:type="dxa"/>
          </w:tcPr>
          <w:p w14:paraId="41529BAD" w14:textId="5B21D2A7" w:rsidR="00AF31A3" w:rsidRPr="000E599D" w:rsidRDefault="00AF31A3" w:rsidP="00AF31A3">
            <w:pPr>
              <w:jc w:val="center"/>
              <w:rPr>
                <w:rFonts w:ascii="Times New Roman" w:hAnsi="Times New Roman" w:cs="Times New Roman"/>
              </w:rPr>
            </w:pPr>
          </w:p>
        </w:tc>
        <w:tc>
          <w:tcPr>
            <w:tcW w:w="2126" w:type="dxa"/>
          </w:tcPr>
          <w:p w14:paraId="192B12B1" w14:textId="6301E7AD" w:rsidR="00AF31A3" w:rsidRPr="000E599D" w:rsidRDefault="00AF31A3" w:rsidP="00AF31A3">
            <w:pPr>
              <w:jc w:val="center"/>
              <w:rPr>
                <w:rFonts w:ascii="Times New Roman" w:hAnsi="Times New Roman" w:cs="Times New Roman"/>
              </w:rPr>
            </w:pPr>
          </w:p>
        </w:tc>
        <w:tc>
          <w:tcPr>
            <w:tcW w:w="2263" w:type="dxa"/>
          </w:tcPr>
          <w:p w14:paraId="2478D7C9" w14:textId="5E7FAC4D" w:rsidR="00AF31A3" w:rsidRPr="000E599D" w:rsidRDefault="00AF31A3" w:rsidP="00AF31A3">
            <w:pPr>
              <w:jc w:val="center"/>
              <w:rPr>
                <w:rFonts w:ascii="Times New Roman" w:hAnsi="Times New Roman" w:cs="Times New Roman"/>
              </w:rPr>
            </w:pPr>
          </w:p>
        </w:tc>
      </w:tr>
      <w:tr w:rsidR="00AF31A3" w14:paraId="281EE025" w14:textId="77777777" w:rsidTr="000E599D">
        <w:tc>
          <w:tcPr>
            <w:tcW w:w="1954" w:type="dxa"/>
          </w:tcPr>
          <w:p w14:paraId="19199FEE" w14:textId="657153DF" w:rsidR="00AF31A3" w:rsidRPr="000E599D" w:rsidRDefault="00AF31A3" w:rsidP="00AF31A3">
            <w:pPr>
              <w:jc w:val="center"/>
              <w:rPr>
                <w:rFonts w:ascii="Times New Roman" w:hAnsi="Times New Roman" w:cs="Times New Roman"/>
              </w:rPr>
            </w:pPr>
            <w:r w:rsidRPr="00AF31A3">
              <w:rPr>
                <w:rFonts w:ascii="Times New Roman" w:hAnsi="Times New Roman" w:cs="Times New Roman"/>
              </w:rPr>
              <w:t>2021-2022</w:t>
            </w:r>
          </w:p>
        </w:tc>
        <w:tc>
          <w:tcPr>
            <w:tcW w:w="1727" w:type="dxa"/>
          </w:tcPr>
          <w:p w14:paraId="07192CA1" w14:textId="5F6DB3C6" w:rsidR="00AF31A3" w:rsidRPr="000E599D" w:rsidRDefault="00AF31A3" w:rsidP="00AF31A3">
            <w:pPr>
              <w:jc w:val="center"/>
              <w:rPr>
                <w:rFonts w:ascii="Times New Roman" w:hAnsi="Times New Roman" w:cs="Times New Roman"/>
              </w:rPr>
            </w:pPr>
          </w:p>
        </w:tc>
        <w:tc>
          <w:tcPr>
            <w:tcW w:w="1701" w:type="dxa"/>
          </w:tcPr>
          <w:p w14:paraId="6BD1D4AF" w14:textId="07C659BF" w:rsidR="00AF31A3" w:rsidRPr="000E599D" w:rsidRDefault="00AF31A3" w:rsidP="00AF31A3">
            <w:pPr>
              <w:jc w:val="center"/>
              <w:rPr>
                <w:rFonts w:ascii="Times New Roman" w:hAnsi="Times New Roman" w:cs="Times New Roman"/>
              </w:rPr>
            </w:pPr>
          </w:p>
        </w:tc>
        <w:tc>
          <w:tcPr>
            <w:tcW w:w="2126" w:type="dxa"/>
          </w:tcPr>
          <w:p w14:paraId="6BD92041" w14:textId="4FE10D41" w:rsidR="00AF31A3" w:rsidRPr="000E599D" w:rsidRDefault="00AF31A3" w:rsidP="00AF31A3">
            <w:pPr>
              <w:jc w:val="center"/>
              <w:rPr>
                <w:rFonts w:ascii="Times New Roman" w:hAnsi="Times New Roman" w:cs="Times New Roman"/>
              </w:rPr>
            </w:pPr>
          </w:p>
        </w:tc>
        <w:tc>
          <w:tcPr>
            <w:tcW w:w="2263" w:type="dxa"/>
          </w:tcPr>
          <w:p w14:paraId="03B74000" w14:textId="4ECDFFF4" w:rsidR="00AF31A3" w:rsidRPr="000E599D" w:rsidRDefault="00AF31A3" w:rsidP="00AF31A3">
            <w:pPr>
              <w:jc w:val="center"/>
              <w:rPr>
                <w:rFonts w:ascii="Times New Roman" w:hAnsi="Times New Roman" w:cs="Times New Roman"/>
              </w:rPr>
            </w:pPr>
          </w:p>
        </w:tc>
      </w:tr>
    </w:tbl>
    <w:p w14:paraId="4389C25C" w14:textId="77777777" w:rsidR="002D6EE1" w:rsidRDefault="00501CE1">
      <w:pPr>
        <w:spacing w:before="240" w:line="276" w:lineRule="auto"/>
        <w:jc w:val="both"/>
        <w:rPr>
          <w:rFonts w:ascii="Times New Roman" w:hAnsi="Times New Roman" w:cs="Times New Roman"/>
          <w:sz w:val="24"/>
          <w:szCs w:val="24"/>
        </w:rPr>
      </w:pPr>
      <w:r>
        <w:rPr>
          <w:rFonts w:ascii="Times New Roman" w:hAnsi="Times New Roman" w:cs="Times New Roman"/>
          <w:sz w:val="24"/>
          <w:szCs w:val="24"/>
        </w:rPr>
        <w:t xml:space="preserve">Not: Sayılar ilgili akademik yılda geçiş yapmış ya da </w:t>
      </w:r>
      <w:r w:rsidRPr="00F61106">
        <w:rPr>
          <w:rFonts w:ascii="Times New Roman" w:hAnsi="Times New Roman" w:cs="Times New Roman"/>
          <w:sz w:val="24"/>
          <w:szCs w:val="24"/>
        </w:rPr>
        <w:t>çift ana dala</w:t>
      </w:r>
      <w:r>
        <w:rPr>
          <w:rFonts w:ascii="Times New Roman" w:hAnsi="Times New Roman" w:cs="Times New Roman"/>
          <w:sz w:val="24"/>
          <w:szCs w:val="24"/>
        </w:rPr>
        <w:t xml:space="preserve"> başlamış olan öğrenci sayılarıdır.</w:t>
      </w:r>
    </w:p>
    <w:p w14:paraId="16F211E0" w14:textId="77777777" w:rsidR="002D6EE1" w:rsidRPr="00E76EBA" w:rsidRDefault="00501CE1">
      <w:pPr>
        <w:spacing w:after="0" w:line="276" w:lineRule="auto"/>
        <w:jc w:val="both"/>
        <w:rPr>
          <w:rFonts w:ascii="Times New Roman" w:hAnsi="Times New Roman" w:cs="Times New Roman"/>
          <w:sz w:val="24"/>
          <w:szCs w:val="24"/>
        </w:rPr>
      </w:pPr>
      <w:r w:rsidRPr="00E76EBA">
        <w:rPr>
          <w:rFonts w:ascii="Times New Roman" w:hAnsi="Times New Roman" w:cs="Times New Roman"/>
          <w:b/>
          <w:bCs/>
          <w:sz w:val="24"/>
          <w:szCs w:val="24"/>
        </w:rPr>
        <w:t>Tablo 1.3.</w:t>
      </w:r>
      <w:r w:rsidRPr="00E76EBA">
        <w:rPr>
          <w:rFonts w:ascii="Times New Roman" w:hAnsi="Times New Roman" w:cs="Times New Roman"/>
          <w:sz w:val="24"/>
          <w:szCs w:val="24"/>
        </w:rPr>
        <w:t xml:space="preserve"> Öğrenci ve Mezun Sayısı</w:t>
      </w:r>
    </w:p>
    <w:tbl>
      <w:tblPr>
        <w:tblStyle w:val="TabloKlavuzu"/>
        <w:tblW w:w="0" w:type="auto"/>
        <w:tblLook w:val="04A0" w:firstRow="1" w:lastRow="0" w:firstColumn="1" w:lastColumn="0" w:noHBand="0" w:noVBand="1"/>
      </w:tblPr>
      <w:tblGrid>
        <w:gridCol w:w="1954"/>
        <w:gridCol w:w="1585"/>
        <w:gridCol w:w="709"/>
        <w:gridCol w:w="709"/>
        <w:gridCol w:w="708"/>
        <w:gridCol w:w="709"/>
        <w:gridCol w:w="1843"/>
        <w:gridCol w:w="1554"/>
      </w:tblGrid>
      <w:tr w:rsidR="002D6EE1" w:rsidRPr="00761A43" w14:paraId="0DDE4EA1" w14:textId="77777777" w:rsidTr="0070565E">
        <w:trPr>
          <w:trHeight w:val="238"/>
        </w:trPr>
        <w:tc>
          <w:tcPr>
            <w:tcW w:w="1954" w:type="dxa"/>
            <w:vMerge w:val="restart"/>
            <w:vAlign w:val="center"/>
          </w:tcPr>
          <w:p w14:paraId="5FA478AB" w14:textId="77777777" w:rsidR="002D6EE1" w:rsidRPr="00E76EBA" w:rsidRDefault="002D6EE1" w:rsidP="0070565E">
            <w:pPr>
              <w:spacing w:line="276" w:lineRule="auto"/>
              <w:jc w:val="center"/>
              <w:rPr>
                <w:rFonts w:ascii="Times New Roman" w:hAnsi="Times New Roman" w:cs="Times New Roman"/>
              </w:rPr>
            </w:pPr>
          </w:p>
          <w:p w14:paraId="43B61E19"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Akademik Yıl</w:t>
            </w:r>
          </w:p>
        </w:tc>
        <w:tc>
          <w:tcPr>
            <w:tcW w:w="1585" w:type="dxa"/>
            <w:vMerge w:val="restart"/>
            <w:vAlign w:val="center"/>
          </w:tcPr>
          <w:p w14:paraId="3CAD8717" w14:textId="77777777" w:rsidR="002D6EE1" w:rsidRPr="00E76EBA" w:rsidRDefault="002D6EE1" w:rsidP="0070565E">
            <w:pPr>
              <w:spacing w:line="276" w:lineRule="auto"/>
              <w:jc w:val="center"/>
              <w:rPr>
                <w:rFonts w:ascii="Times New Roman" w:hAnsi="Times New Roman" w:cs="Times New Roman"/>
              </w:rPr>
            </w:pPr>
          </w:p>
          <w:p w14:paraId="6824474F"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Hazırlık</w:t>
            </w:r>
          </w:p>
        </w:tc>
        <w:tc>
          <w:tcPr>
            <w:tcW w:w="2835" w:type="dxa"/>
            <w:gridSpan w:val="4"/>
            <w:vAlign w:val="center"/>
          </w:tcPr>
          <w:p w14:paraId="52D08641"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Sınıf</w:t>
            </w:r>
          </w:p>
        </w:tc>
        <w:tc>
          <w:tcPr>
            <w:tcW w:w="1843" w:type="dxa"/>
            <w:vMerge w:val="restart"/>
            <w:vAlign w:val="center"/>
          </w:tcPr>
          <w:p w14:paraId="24BB3C50" w14:textId="0C60833D"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Toplam Öğrenci</w:t>
            </w:r>
          </w:p>
          <w:p w14:paraId="3E059497" w14:textId="6D97633F"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Sayısı</w:t>
            </w:r>
          </w:p>
          <w:p w14:paraId="7722424A"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 xml:space="preserve">(Hazırlık </w:t>
            </w:r>
            <w:proofErr w:type="gramStart"/>
            <w:r w:rsidRPr="00E76EBA">
              <w:rPr>
                <w:rFonts w:ascii="Times New Roman" w:hAnsi="Times New Roman" w:cs="Times New Roman"/>
              </w:rPr>
              <w:t>Dahil</w:t>
            </w:r>
            <w:proofErr w:type="gramEnd"/>
            <w:r w:rsidRPr="00E76EBA">
              <w:rPr>
                <w:rFonts w:ascii="Times New Roman" w:hAnsi="Times New Roman" w:cs="Times New Roman"/>
              </w:rPr>
              <w:t>)</w:t>
            </w:r>
          </w:p>
        </w:tc>
        <w:tc>
          <w:tcPr>
            <w:tcW w:w="1554" w:type="dxa"/>
            <w:vMerge w:val="restart"/>
            <w:vAlign w:val="center"/>
          </w:tcPr>
          <w:p w14:paraId="7855FE20" w14:textId="77777777" w:rsidR="002D6EE1" w:rsidRPr="00E76EBA" w:rsidRDefault="002D6EE1" w:rsidP="0070565E">
            <w:pPr>
              <w:spacing w:line="276" w:lineRule="auto"/>
              <w:jc w:val="center"/>
              <w:rPr>
                <w:rFonts w:ascii="Times New Roman" w:hAnsi="Times New Roman" w:cs="Times New Roman"/>
              </w:rPr>
            </w:pPr>
          </w:p>
          <w:p w14:paraId="16030B89"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Mezun Sayısı</w:t>
            </w:r>
          </w:p>
        </w:tc>
      </w:tr>
      <w:tr w:rsidR="002D6EE1" w:rsidRPr="00761A43" w14:paraId="36B46EC0" w14:textId="77777777" w:rsidTr="0070565E">
        <w:trPr>
          <w:trHeight w:val="388"/>
        </w:trPr>
        <w:tc>
          <w:tcPr>
            <w:tcW w:w="1954" w:type="dxa"/>
            <w:vMerge/>
          </w:tcPr>
          <w:p w14:paraId="247B3162" w14:textId="77777777" w:rsidR="002D6EE1" w:rsidRPr="00761A43" w:rsidRDefault="002D6EE1" w:rsidP="000E599D">
            <w:pPr>
              <w:spacing w:line="276" w:lineRule="auto"/>
              <w:jc w:val="center"/>
              <w:rPr>
                <w:rFonts w:ascii="Times New Roman" w:hAnsi="Times New Roman" w:cs="Times New Roman"/>
                <w:highlight w:val="yellow"/>
              </w:rPr>
            </w:pPr>
          </w:p>
        </w:tc>
        <w:tc>
          <w:tcPr>
            <w:tcW w:w="1585" w:type="dxa"/>
            <w:vMerge/>
          </w:tcPr>
          <w:p w14:paraId="25224D9A" w14:textId="77777777" w:rsidR="002D6EE1" w:rsidRPr="00761A43" w:rsidRDefault="002D6EE1">
            <w:pPr>
              <w:spacing w:line="276" w:lineRule="auto"/>
              <w:jc w:val="both"/>
              <w:rPr>
                <w:rFonts w:ascii="Times New Roman" w:hAnsi="Times New Roman" w:cs="Times New Roman"/>
                <w:highlight w:val="yellow"/>
              </w:rPr>
            </w:pPr>
          </w:p>
        </w:tc>
        <w:tc>
          <w:tcPr>
            <w:tcW w:w="709" w:type="dxa"/>
            <w:vAlign w:val="center"/>
          </w:tcPr>
          <w:p w14:paraId="3007CDFC"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1.</w:t>
            </w:r>
          </w:p>
        </w:tc>
        <w:tc>
          <w:tcPr>
            <w:tcW w:w="709" w:type="dxa"/>
            <w:vAlign w:val="center"/>
          </w:tcPr>
          <w:p w14:paraId="36760980"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2.</w:t>
            </w:r>
          </w:p>
        </w:tc>
        <w:tc>
          <w:tcPr>
            <w:tcW w:w="708" w:type="dxa"/>
            <w:vAlign w:val="center"/>
          </w:tcPr>
          <w:p w14:paraId="69573BE1"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3.</w:t>
            </w:r>
          </w:p>
        </w:tc>
        <w:tc>
          <w:tcPr>
            <w:tcW w:w="709" w:type="dxa"/>
            <w:vAlign w:val="center"/>
          </w:tcPr>
          <w:p w14:paraId="52A11269" w14:textId="77777777" w:rsidR="002D6EE1" w:rsidRPr="00E76EBA" w:rsidRDefault="00501CE1" w:rsidP="0070565E">
            <w:pPr>
              <w:spacing w:line="276" w:lineRule="auto"/>
              <w:jc w:val="center"/>
              <w:rPr>
                <w:rFonts w:ascii="Times New Roman" w:hAnsi="Times New Roman" w:cs="Times New Roman"/>
              </w:rPr>
            </w:pPr>
            <w:r w:rsidRPr="00E76EBA">
              <w:rPr>
                <w:rFonts w:ascii="Times New Roman" w:hAnsi="Times New Roman" w:cs="Times New Roman"/>
              </w:rPr>
              <w:t>4.</w:t>
            </w:r>
          </w:p>
        </w:tc>
        <w:tc>
          <w:tcPr>
            <w:tcW w:w="1843" w:type="dxa"/>
            <w:vMerge/>
          </w:tcPr>
          <w:p w14:paraId="084C20A9" w14:textId="77777777" w:rsidR="002D6EE1" w:rsidRPr="00761A43" w:rsidRDefault="002D6EE1">
            <w:pPr>
              <w:spacing w:line="276" w:lineRule="auto"/>
              <w:jc w:val="both"/>
              <w:rPr>
                <w:rFonts w:ascii="Times New Roman" w:hAnsi="Times New Roman" w:cs="Times New Roman"/>
                <w:highlight w:val="yellow"/>
              </w:rPr>
            </w:pPr>
          </w:p>
        </w:tc>
        <w:tc>
          <w:tcPr>
            <w:tcW w:w="1554" w:type="dxa"/>
            <w:vMerge/>
          </w:tcPr>
          <w:p w14:paraId="6B8DB70D" w14:textId="77777777" w:rsidR="002D6EE1" w:rsidRPr="00761A43" w:rsidRDefault="002D6EE1">
            <w:pPr>
              <w:spacing w:line="276" w:lineRule="auto"/>
              <w:jc w:val="both"/>
              <w:rPr>
                <w:rFonts w:ascii="Times New Roman" w:hAnsi="Times New Roman" w:cs="Times New Roman"/>
                <w:highlight w:val="yellow"/>
              </w:rPr>
            </w:pPr>
          </w:p>
        </w:tc>
      </w:tr>
      <w:tr w:rsidR="00B5088E" w:rsidRPr="00761A43" w14:paraId="309A2E18" w14:textId="77777777" w:rsidTr="00B5088E">
        <w:tc>
          <w:tcPr>
            <w:tcW w:w="1954" w:type="dxa"/>
          </w:tcPr>
          <w:p w14:paraId="43098D7F" w14:textId="4994FE09" w:rsidR="00B5088E" w:rsidRPr="0070565E" w:rsidRDefault="00B5088E" w:rsidP="00B5088E">
            <w:pPr>
              <w:spacing w:line="276" w:lineRule="auto"/>
              <w:jc w:val="center"/>
              <w:rPr>
                <w:rFonts w:ascii="Times New Roman" w:hAnsi="Times New Roman" w:cs="Times New Roman"/>
              </w:rPr>
            </w:pPr>
            <w:r w:rsidRPr="0070565E">
              <w:rPr>
                <w:rFonts w:ascii="Times New Roman" w:hAnsi="Times New Roman" w:cs="Times New Roman"/>
              </w:rPr>
              <w:t>2025-2026</w:t>
            </w:r>
          </w:p>
        </w:tc>
        <w:tc>
          <w:tcPr>
            <w:tcW w:w="1585" w:type="dxa"/>
          </w:tcPr>
          <w:p w14:paraId="6086217E" w14:textId="6129A508" w:rsidR="00B5088E" w:rsidRPr="00E76EBA" w:rsidRDefault="00B5088E" w:rsidP="00B5088E">
            <w:pPr>
              <w:spacing w:line="276" w:lineRule="auto"/>
              <w:jc w:val="center"/>
              <w:rPr>
                <w:rFonts w:ascii="Times New Roman" w:hAnsi="Times New Roman" w:cs="Times New Roman"/>
              </w:rPr>
            </w:pPr>
            <w:r w:rsidRPr="00E76EBA">
              <w:rPr>
                <w:rFonts w:ascii="Times New Roman" w:hAnsi="Times New Roman" w:cs="Times New Roman"/>
              </w:rPr>
              <w:t>-</w:t>
            </w:r>
          </w:p>
        </w:tc>
        <w:tc>
          <w:tcPr>
            <w:tcW w:w="709" w:type="dxa"/>
            <w:vAlign w:val="center"/>
          </w:tcPr>
          <w:p w14:paraId="14BFCF3E" w14:textId="3719F365"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37</w:t>
            </w:r>
          </w:p>
        </w:tc>
        <w:tc>
          <w:tcPr>
            <w:tcW w:w="709" w:type="dxa"/>
            <w:vAlign w:val="center"/>
          </w:tcPr>
          <w:p w14:paraId="1D7E49A7" w14:textId="091545F7"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18</w:t>
            </w:r>
          </w:p>
        </w:tc>
        <w:tc>
          <w:tcPr>
            <w:tcW w:w="708" w:type="dxa"/>
            <w:vAlign w:val="center"/>
          </w:tcPr>
          <w:p w14:paraId="10DC5420" w14:textId="5690CE45"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19</w:t>
            </w:r>
          </w:p>
        </w:tc>
        <w:tc>
          <w:tcPr>
            <w:tcW w:w="709" w:type="dxa"/>
            <w:vAlign w:val="center"/>
          </w:tcPr>
          <w:p w14:paraId="6F941BE6" w14:textId="6A7B2938"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14</w:t>
            </w:r>
          </w:p>
        </w:tc>
        <w:tc>
          <w:tcPr>
            <w:tcW w:w="1843" w:type="dxa"/>
            <w:vAlign w:val="center"/>
          </w:tcPr>
          <w:p w14:paraId="1FFF4350" w14:textId="55E8FFE1"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color w:val="000000"/>
              </w:rPr>
              <w:t>88</w:t>
            </w:r>
          </w:p>
        </w:tc>
        <w:tc>
          <w:tcPr>
            <w:tcW w:w="1554" w:type="dxa"/>
          </w:tcPr>
          <w:p w14:paraId="1EC6182D" w14:textId="4BA963EE"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w:t>
            </w:r>
          </w:p>
        </w:tc>
      </w:tr>
      <w:tr w:rsidR="00B5088E" w:rsidRPr="00761A43" w14:paraId="137E6FAD" w14:textId="77777777" w:rsidTr="00B5088E">
        <w:tc>
          <w:tcPr>
            <w:tcW w:w="1954" w:type="dxa"/>
          </w:tcPr>
          <w:p w14:paraId="25E72DF4" w14:textId="1A2E3169" w:rsidR="00B5088E" w:rsidRPr="00761A43" w:rsidRDefault="00B5088E" w:rsidP="00B5088E">
            <w:pPr>
              <w:spacing w:line="276" w:lineRule="auto"/>
              <w:jc w:val="center"/>
              <w:rPr>
                <w:rFonts w:ascii="Times New Roman" w:hAnsi="Times New Roman" w:cs="Times New Roman"/>
                <w:highlight w:val="yellow"/>
              </w:rPr>
            </w:pPr>
            <w:r w:rsidRPr="00696BC8">
              <w:rPr>
                <w:rFonts w:ascii="Times New Roman" w:hAnsi="Times New Roman" w:cs="Times New Roman"/>
              </w:rPr>
              <w:t>2024-2025</w:t>
            </w:r>
          </w:p>
        </w:tc>
        <w:tc>
          <w:tcPr>
            <w:tcW w:w="1585" w:type="dxa"/>
          </w:tcPr>
          <w:p w14:paraId="30DABE50" w14:textId="4E1F6D20" w:rsidR="00B5088E" w:rsidRPr="00E76EBA" w:rsidRDefault="00B5088E" w:rsidP="00B5088E">
            <w:pPr>
              <w:spacing w:line="276" w:lineRule="auto"/>
              <w:jc w:val="center"/>
              <w:rPr>
                <w:rFonts w:ascii="Times New Roman" w:hAnsi="Times New Roman" w:cs="Times New Roman"/>
              </w:rPr>
            </w:pPr>
            <w:r w:rsidRPr="00E76EBA">
              <w:rPr>
                <w:rFonts w:ascii="Times New Roman" w:hAnsi="Times New Roman" w:cs="Times New Roman"/>
              </w:rPr>
              <w:t>-</w:t>
            </w:r>
          </w:p>
        </w:tc>
        <w:tc>
          <w:tcPr>
            <w:tcW w:w="709" w:type="dxa"/>
            <w:vAlign w:val="center"/>
          </w:tcPr>
          <w:p w14:paraId="52C3C047" w14:textId="2DD378A6"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45</w:t>
            </w:r>
          </w:p>
        </w:tc>
        <w:tc>
          <w:tcPr>
            <w:tcW w:w="709" w:type="dxa"/>
            <w:vAlign w:val="center"/>
          </w:tcPr>
          <w:p w14:paraId="3AB44CFE" w14:textId="5CDD188D"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22</w:t>
            </w:r>
          </w:p>
        </w:tc>
        <w:tc>
          <w:tcPr>
            <w:tcW w:w="708" w:type="dxa"/>
            <w:vAlign w:val="center"/>
          </w:tcPr>
          <w:p w14:paraId="31FA8703" w14:textId="0B6497A8"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16</w:t>
            </w:r>
          </w:p>
        </w:tc>
        <w:tc>
          <w:tcPr>
            <w:tcW w:w="709" w:type="dxa"/>
            <w:vAlign w:val="center"/>
          </w:tcPr>
          <w:p w14:paraId="731A56A7" w14:textId="591E5D16"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17</w:t>
            </w:r>
          </w:p>
        </w:tc>
        <w:tc>
          <w:tcPr>
            <w:tcW w:w="1843" w:type="dxa"/>
            <w:vAlign w:val="center"/>
          </w:tcPr>
          <w:p w14:paraId="547B3955" w14:textId="66AD5026" w:rsidR="00B5088E" w:rsidRPr="00B5088E" w:rsidRDefault="00B5088E" w:rsidP="00B5088E">
            <w:pPr>
              <w:spacing w:line="276" w:lineRule="auto"/>
              <w:jc w:val="center"/>
              <w:rPr>
                <w:rFonts w:ascii="Times New Roman" w:hAnsi="Times New Roman" w:cs="Times New Roman"/>
                <w:highlight w:val="yellow"/>
              </w:rPr>
            </w:pPr>
            <w:r w:rsidRPr="00B5088E">
              <w:rPr>
                <w:rFonts w:ascii="Times New Roman" w:hAnsi="Times New Roman" w:cs="Times New Roman"/>
                <w:color w:val="000000"/>
              </w:rPr>
              <w:t>100</w:t>
            </w:r>
          </w:p>
        </w:tc>
        <w:tc>
          <w:tcPr>
            <w:tcW w:w="1554" w:type="dxa"/>
          </w:tcPr>
          <w:p w14:paraId="165344AD" w14:textId="45D5A4EE"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18</w:t>
            </w:r>
          </w:p>
        </w:tc>
      </w:tr>
      <w:tr w:rsidR="00B5088E" w:rsidRPr="00761A43" w14:paraId="18C0015D" w14:textId="77777777" w:rsidTr="00B5088E">
        <w:tc>
          <w:tcPr>
            <w:tcW w:w="1954" w:type="dxa"/>
          </w:tcPr>
          <w:p w14:paraId="748EF69E" w14:textId="6DE9BF9F" w:rsidR="00B5088E" w:rsidRPr="00761A43" w:rsidRDefault="00B5088E" w:rsidP="00B5088E">
            <w:pPr>
              <w:spacing w:line="276" w:lineRule="auto"/>
              <w:jc w:val="center"/>
              <w:rPr>
                <w:rFonts w:ascii="Times New Roman" w:hAnsi="Times New Roman" w:cs="Times New Roman"/>
                <w:highlight w:val="yellow"/>
              </w:rPr>
            </w:pPr>
            <w:r w:rsidRPr="00696BC8">
              <w:rPr>
                <w:rFonts w:ascii="Times New Roman" w:hAnsi="Times New Roman" w:cs="Times New Roman"/>
              </w:rPr>
              <w:t>2023-2024</w:t>
            </w:r>
          </w:p>
        </w:tc>
        <w:tc>
          <w:tcPr>
            <w:tcW w:w="1585" w:type="dxa"/>
          </w:tcPr>
          <w:p w14:paraId="2B980323" w14:textId="3DDDD7A1" w:rsidR="00B5088E" w:rsidRPr="00E76EBA" w:rsidRDefault="00B5088E" w:rsidP="00B5088E">
            <w:pPr>
              <w:spacing w:line="276" w:lineRule="auto"/>
              <w:jc w:val="center"/>
              <w:rPr>
                <w:rFonts w:ascii="Times New Roman" w:hAnsi="Times New Roman" w:cs="Times New Roman"/>
              </w:rPr>
            </w:pPr>
            <w:r w:rsidRPr="00E76EBA">
              <w:rPr>
                <w:rFonts w:ascii="Times New Roman" w:hAnsi="Times New Roman" w:cs="Times New Roman"/>
              </w:rPr>
              <w:t>-</w:t>
            </w:r>
          </w:p>
        </w:tc>
        <w:tc>
          <w:tcPr>
            <w:tcW w:w="709" w:type="dxa"/>
            <w:vAlign w:val="center"/>
          </w:tcPr>
          <w:p w14:paraId="01BD1363" w14:textId="53057046"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55</w:t>
            </w:r>
          </w:p>
        </w:tc>
        <w:tc>
          <w:tcPr>
            <w:tcW w:w="709" w:type="dxa"/>
            <w:vAlign w:val="center"/>
          </w:tcPr>
          <w:p w14:paraId="4D9D5CE2" w14:textId="44456B22"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17</w:t>
            </w:r>
          </w:p>
        </w:tc>
        <w:tc>
          <w:tcPr>
            <w:tcW w:w="708" w:type="dxa"/>
            <w:vAlign w:val="center"/>
          </w:tcPr>
          <w:p w14:paraId="2901327B" w14:textId="1E192C19"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19</w:t>
            </w:r>
          </w:p>
        </w:tc>
        <w:tc>
          <w:tcPr>
            <w:tcW w:w="709" w:type="dxa"/>
            <w:vAlign w:val="center"/>
          </w:tcPr>
          <w:p w14:paraId="2DFA6423" w14:textId="2345AB1F"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19</w:t>
            </w:r>
          </w:p>
        </w:tc>
        <w:tc>
          <w:tcPr>
            <w:tcW w:w="1843" w:type="dxa"/>
            <w:vAlign w:val="center"/>
          </w:tcPr>
          <w:p w14:paraId="79E0692E" w14:textId="21E8B3D9" w:rsidR="00B5088E" w:rsidRPr="00B5088E" w:rsidRDefault="00B5088E" w:rsidP="00B5088E">
            <w:pPr>
              <w:spacing w:line="276" w:lineRule="auto"/>
              <w:jc w:val="center"/>
              <w:rPr>
                <w:rFonts w:ascii="Times New Roman" w:hAnsi="Times New Roman" w:cs="Times New Roman"/>
                <w:highlight w:val="yellow"/>
              </w:rPr>
            </w:pPr>
            <w:r w:rsidRPr="00B5088E">
              <w:rPr>
                <w:rFonts w:ascii="Times New Roman" w:hAnsi="Times New Roman" w:cs="Times New Roman"/>
                <w:color w:val="000000"/>
              </w:rPr>
              <w:t>110</w:t>
            </w:r>
          </w:p>
        </w:tc>
        <w:tc>
          <w:tcPr>
            <w:tcW w:w="1554" w:type="dxa"/>
          </w:tcPr>
          <w:p w14:paraId="312FFB14" w14:textId="290A5CAA"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17</w:t>
            </w:r>
          </w:p>
        </w:tc>
      </w:tr>
      <w:tr w:rsidR="00B5088E" w:rsidRPr="00761A43" w14:paraId="1DD56F13" w14:textId="77777777" w:rsidTr="00B5088E">
        <w:tc>
          <w:tcPr>
            <w:tcW w:w="1954" w:type="dxa"/>
          </w:tcPr>
          <w:p w14:paraId="1901111F" w14:textId="65CFB4D6" w:rsidR="00B5088E" w:rsidRPr="00761A43" w:rsidRDefault="00B5088E" w:rsidP="00B5088E">
            <w:pPr>
              <w:spacing w:line="276" w:lineRule="auto"/>
              <w:jc w:val="center"/>
              <w:rPr>
                <w:rFonts w:ascii="Times New Roman" w:hAnsi="Times New Roman" w:cs="Times New Roman"/>
                <w:highlight w:val="yellow"/>
              </w:rPr>
            </w:pPr>
            <w:r w:rsidRPr="00696BC8">
              <w:rPr>
                <w:rFonts w:ascii="Times New Roman" w:hAnsi="Times New Roman" w:cs="Times New Roman"/>
              </w:rPr>
              <w:t>2022-2023</w:t>
            </w:r>
          </w:p>
        </w:tc>
        <w:tc>
          <w:tcPr>
            <w:tcW w:w="1585" w:type="dxa"/>
          </w:tcPr>
          <w:p w14:paraId="58FA9EEA" w14:textId="6FE70E05" w:rsidR="00B5088E" w:rsidRPr="00E76EBA" w:rsidRDefault="00B5088E" w:rsidP="00B5088E">
            <w:pPr>
              <w:spacing w:line="276" w:lineRule="auto"/>
              <w:jc w:val="center"/>
              <w:rPr>
                <w:rFonts w:ascii="Times New Roman" w:hAnsi="Times New Roman" w:cs="Times New Roman"/>
              </w:rPr>
            </w:pPr>
            <w:r w:rsidRPr="00E76EBA">
              <w:rPr>
                <w:rFonts w:ascii="Times New Roman" w:hAnsi="Times New Roman" w:cs="Times New Roman"/>
              </w:rPr>
              <w:t>-</w:t>
            </w:r>
          </w:p>
        </w:tc>
        <w:tc>
          <w:tcPr>
            <w:tcW w:w="709" w:type="dxa"/>
            <w:vAlign w:val="center"/>
          </w:tcPr>
          <w:p w14:paraId="21AF49E1" w14:textId="5837A057"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45</w:t>
            </w:r>
          </w:p>
        </w:tc>
        <w:tc>
          <w:tcPr>
            <w:tcW w:w="709" w:type="dxa"/>
            <w:vAlign w:val="center"/>
          </w:tcPr>
          <w:p w14:paraId="5CB21288" w14:textId="51BCF057"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24</w:t>
            </w:r>
          </w:p>
        </w:tc>
        <w:tc>
          <w:tcPr>
            <w:tcW w:w="708" w:type="dxa"/>
            <w:vAlign w:val="center"/>
          </w:tcPr>
          <w:p w14:paraId="367DC46C" w14:textId="4E87073E"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20</w:t>
            </w:r>
          </w:p>
        </w:tc>
        <w:tc>
          <w:tcPr>
            <w:tcW w:w="709" w:type="dxa"/>
            <w:vAlign w:val="center"/>
          </w:tcPr>
          <w:p w14:paraId="11E534FC" w14:textId="3F959EB2"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19</w:t>
            </w:r>
          </w:p>
        </w:tc>
        <w:tc>
          <w:tcPr>
            <w:tcW w:w="1843" w:type="dxa"/>
            <w:vAlign w:val="center"/>
          </w:tcPr>
          <w:p w14:paraId="212E618B" w14:textId="774850D7" w:rsidR="00B5088E" w:rsidRPr="00B5088E" w:rsidRDefault="00B5088E" w:rsidP="00B5088E">
            <w:pPr>
              <w:spacing w:line="276" w:lineRule="auto"/>
              <w:jc w:val="center"/>
              <w:rPr>
                <w:rFonts w:ascii="Times New Roman" w:hAnsi="Times New Roman" w:cs="Times New Roman"/>
                <w:highlight w:val="yellow"/>
              </w:rPr>
            </w:pPr>
            <w:r w:rsidRPr="00B5088E">
              <w:rPr>
                <w:rFonts w:ascii="Times New Roman" w:hAnsi="Times New Roman" w:cs="Times New Roman"/>
                <w:color w:val="000000"/>
              </w:rPr>
              <w:t>108</w:t>
            </w:r>
          </w:p>
        </w:tc>
        <w:tc>
          <w:tcPr>
            <w:tcW w:w="1554" w:type="dxa"/>
          </w:tcPr>
          <w:p w14:paraId="0B60DB9B" w14:textId="78CEA82F"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17</w:t>
            </w:r>
          </w:p>
        </w:tc>
      </w:tr>
      <w:tr w:rsidR="00B5088E" w14:paraId="1703C007" w14:textId="77777777" w:rsidTr="00B5088E">
        <w:tc>
          <w:tcPr>
            <w:tcW w:w="1954" w:type="dxa"/>
          </w:tcPr>
          <w:p w14:paraId="2012F45C" w14:textId="4E9FDD12" w:rsidR="00B5088E" w:rsidRPr="00761A43" w:rsidRDefault="00AF31A3" w:rsidP="00B5088E">
            <w:pPr>
              <w:spacing w:line="276" w:lineRule="auto"/>
              <w:jc w:val="center"/>
              <w:rPr>
                <w:rFonts w:ascii="Times New Roman" w:hAnsi="Times New Roman" w:cs="Times New Roman"/>
                <w:highlight w:val="yellow"/>
              </w:rPr>
            </w:pPr>
            <w:r w:rsidRPr="00AF31A3">
              <w:rPr>
                <w:rFonts w:ascii="Times New Roman" w:hAnsi="Times New Roman" w:cs="Times New Roman"/>
              </w:rPr>
              <w:t>2021-2022</w:t>
            </w:r>
          </w:p>
        </w:tc>
        <w:tc>
          <w:tcPr>
            <w:tcW w:w="1585" w:type="dxa"/>
          </w:tcPr>
          <w:p w14:paraId="123539B4" w14:textId="217A8332" w:rsidR="00B5088E" w:rsidRPr="00E76EBA" w:rsidRDefault="00B5088E" w:rsidP="00B5088E">
            <w:pPr>
              <w:spacing w:line="276" w:lineRule="auto"/>
              <w:jc w:val="center"/>
              <w:rPr>
                <w:rFonts w:ascii="Times New Roman" w:hAnsi="Times New Roman" w:cs="Times New Roman"/>
              </w:rPr>
            </w:pPr>
            <w:r w:rsidRPr="00E76EBA">
              <w:rPr>
                <w:rFonts w:ascii="Times New Roman" w:hAnsi="Times New Roman" w:cs="Times New Roman"/>
              </w:rPr>
              <w:t>-</w:t>
            </w:r>
          </w:p>
        </w:tc>
        <w:tc>
          <w:tcPr>
            <w:tcW w:w="709" w:type="dxa"/>
            <w:vAlign w:val="center"/>
          </w:tcPr>
          <w:p w14:paraId="1EF35E6C" w14:textId="28FF0E2B"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37</w:t>
            </w:r>
          </w:p>
        </w:tc>
        <w:tc>
          <w:tcPr>
            <w:tcW w:w="709" w:type="dxa"/>
            <w:vAlign w:val="center"/>
          </w:tcPr>
          <w:p w14:paraId="797A1944" w14:textId="72F8CFA6"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28</w:t>
            </w:r>
          </w:p>
        </w:tc>
        <w:tc>
          <w:tcPr>
            <w:tcW w:w="708" w:type="dxa"/>
            <w:vAlign w:val="center"/>
          </w:tcPr>
          <w:p w14:paraId="5C284335" w14:textId="604970C2"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20</w:t>
            </w:r>
          </w:p>
        </w:tc>
        <w:tc>
          <w:tcPr>
            <w:tcW w:w="709" w:type="dxa"/>
            <w:vAlign w:val="center"/>
          </w:tcPr>
          <w:p w14:paraId="0FA72BB0" w14:textId="32B50E36"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25</w:t>
            </w:r>
          </w:p>
        </w:tc>
        <w:tc>
          <w:tcPr>
            <w:tcW w:w="1843" w:type="dxa"/>
            <w:vAlign w:val="center"/>
          </w:tcPr>
          <w:p w14:paraId="1B43B3D7" w14:textId="2C522D1C"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color w:val="000000"/>
              </w:rPr>
              <w:t>110</w:t>
            </w:r>
          </w:p>
        </w:tc>
        <w:tc>
          <w:tcPr>
            <w:tcW w:w="1554" w:type="dxa"/>
          </w:tcPr>
          <w:p w14:paraId="0F56FBBA" w14:textId="18DDE530" w:rsidR="00B5088E" w:rsidRPr="00B5088E" w:rsidRDefault="00B5088E" w:rsidP="00B5088E">
            <w:pPr>
              <w:spacing w:line="276" w:lineRule="auto"/>
              <w:jc w:val="center"/>
              <w:rPr>
                <w:rFonts w:ascii="Times New Roman" w:hAnsi="Times New Roman" w:cs="Times New Roman"/>
              </w:rPr>
            </w:pPr>
            <w:r w:rsidRPr="00B5088E">
              <w:rPr>
                <w:rFonts w:ascii="Times New Roman" w:hAnsi="Times New Roman" w:cs="Times New Roman"/>
              </w:rPr>
              <w:t>23</w:t>
            </w:r>
          </w:p>
        </w:tc>
      </w:tr>
    </w:tbl>
    <w:p w14:paraId="1FDFF82A" w14:textId="77777777" w:rsidR="00AF31A3" w:rsidRDefault="00AF31A3">
      <w:pPr>
        <w:spacing w:before="240" w:line="276" w:lineRule="auto"/>
        <w:jc w:val="both"/>
        <w:rPr>
          <w:rFonts w:ascii="Times New Roman" w:hAnsi="Times New Roman" w:cs="Times New Roman"/>
          <w:color w:val="FF0000"/>
          <w:sz w:val="24"/>
          <w:szCs w:val="24"/>
        </w:rPr>
      </w:pPr>
    </w:p>
    <w:p w14:paraId="15FF0DBA" w14:textId="3E8562BF" w:rsidR="003E5522" w:rsidRDefault="00501CE1" w:rsidP="003E5522">
      <w:pPr>
        <w:tabs>
          <w:tab w:val="left" w:pos="5218"/>
        </w:tabs>
        <w:spacing w:line="276" w:lineRule="auto"/>
        <w:jc w:val="both"/>
        <w:outlineLvl w:val="1"/>
        <w:rPr>
          <w:rFonts w:ascii="Times New Roman" w:hAnsi="Times New Roman" w:cs="Times New Roman"/>
          <w:b/>
          <w:bCs/>
          <w:sz w:val="24"/>
          <w:szCs w:val="24"/>
        </w:rPr>
      </w:pPr>
      <w:bookmarkStart w:id="6" w:name="_Toc217907100"/>
      <w:r>
        <w:rPr>
          <w:rFonts w:ascii="Times New Roman" w:hAnsi="Times New Roman" w:cs="Times New Roman"/>
          <w:b/>
          <w:bCs/>
          <w:sz w:val="24"/>
          <w:szCs w:val="24"/>
        </w:rPr>
        <w:t>1.5. Araştırma Faaliyetleri ve Bilimsel Altyapı</w:t>
      </w:r>
      <w:bookmarkEnd w:id="6"/>
      <w:r>
        <w:rPr>
          <w:rFonts w:ascii="Times New Roman" w:hAnsi="Times New Roman" w:cs="Times New Roman"/>
          <w:b/>
          <w:bCs/>
          <w:sz w:val="24"/>
          <w:szCs w:val="24"/>
        </w:rPr>
        <w:t xml:space="preserve"> </w:t>
      </w:r>
      <w:r w:rsidR="003E5522">
        <w:rPr>
          <w:rFonts w:ascii="Times New Roman" w:hAnsi="Times New Roman" w:cs="Times New Roman"/>
          <w:b/>
          <w:bCs/>
          <w:sz w:val="24"/>
          <w:szCs w:val="24"/>
        </w:rPr>
        <w:tab/>
      </w:r>
    </w:p>
    <w:p w14:paraId="4B45B8E2" w14:textId="4D49B903" w:rsidR="003E5522" w:rsidRDefault="003E5522" w:rsidP="00031B51">
      <w:pPr>
        <w:tabs>
          <w:tab w:val="left" w:pos="5218"/>
        </w:tabs>
        <w:spacing w:after="0" w:line="360" w:lineRule="auto"/>
        <w:jc w:val="both"/>
        <w:outlineLvl w:val="1"/>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Üniversitenin araştırma-geliştirme stratejisi ve hedefleri kalite politikası çerçevesinde, ulusal ve uluslararası politikalar takip edilerek yürütülmektedir. Üniversite </w:t>
      </w:r>
      <w:proofErr w:type="gramStart"/>
      <w:r w:rsidRPr="00787C49">
        <w:rPr>
          <w:rFonts w:ascii="Times New Roman" w:hAnsi="Times New Roman" w:cs="Times New Roman"/>
          <w:color w:val="000000" w:themeColor="text1"/>
          <w:sz w:val="24"/>
          <w:szCs w:val="24"/>
        </w:rPr>
        <w:t>vizyonunda</w:t>
      </w:r>
      <w:proofErr w:type="gramEnd"/>
      <w:r w:rsidRPr="00787C49">
        <w:rPr>
          <w:rFonts w:ascii="Times New Roman" w:hAnsi="Times New Roman" w:cs="Times New Roman"/>
          <w:color w:val="000000" w:themeColor="text1"/>
          <w:sz w:val="24"/>
          <w:szCs w:val="24"/>
        </w:rPr>
        <w:t xml:space="preserve"> vurgulanan ileri sağlık </w:t>
      </w:r>
      <w:r w:rsidRPr="00787C49">
        <w:rPr>
          <w:rFonts w:ascii="Times New Roman" w:hAnsi="Times New Roman" w:cs="Times New Roman"/>
          <w:color w:val="000000" w:themeColor="text1"/>
          <w:sz w:val="24"/>
          <w:szCs w:val="24"/>
        </w:rPr>
        <w:lastRenderedPageBreak/>
        <w:t>uygulamalarının her alanında bilimsel üretim yapma önceliği yürütülen araştırma-geliştirme faaliyetlerinde itici güç olmaktadır.</w:t>
      </w:r>
    </w:p>
    <w:p w14:paraId="09F2BAEA" w14:textId="1050867C" w:rsidR="003E5522" w:rsidRDefault="003E5522" w:rsidP="003E5522">
      <w:pPr>
        <w:spacing w:after="0" w:line="360" w:lineRule="auto"/>
        <w:jc w:val="both"/>
        <w:rPr>
          <w:rFonts w:ascii="Times New Roman" w:hAnsi="Times New Roman" w:cs="Times New Roman"/>
          <w:bCs/>
          <w:iCs/>
          <w:color w:val="000000" w:themeColor="text1"/>
          <w:sz w:val="24"/>
          <w:szCs w:val="24"/>
        </w:rPr>
      </w:pPr>
      <w:r w:rsidRPr="00787C49">
        <w:rPr>
          <w:rFonts w:ascii="Times New Roman" w:hAnsi="Times New Roman" w:cs="Times New Roman"/>
          <w:bCs/>
          <w:iCs/>
          <w:color w:val="000000" w:themeColor="text1"/>
          <w:sz w:val="24"/>
          <w:szCs w:val="24"/>
        </w:rPr>
        <w:t xml:space="preserve">Egzersiz ve Spor Bilimleri </w:t>
      </w:r>
      <w:r>
        <w:rPr>
          <w:rFonts w:ascii="Times New Roman" w:hAnsi="Times New Roman" w:cs="Times New Roman"/>
          <w:bCs/>
          <w:iCs/>
          <w:color w:val="000000" w:themeColor="text1"/>
          <w:sz w:val="24"/>
          <w:szCs w:val="24"/>
        </w:rPr>
        <w:t>bölümü</w:t>
      </w:r>
      <w:r w:rsidRPr="00787C49">
        <w:rPr>
          <w:rFonts w:ascii="Times New Roman" w:hAnsi="Times New Roman" w:cs="Times New Roman"/>
          <w:bCs/>
          <w:iCs/>
          <w:color w:val="000000" w:themeColor="text1"/>
          <w:sz w:val="24"/>
          <w:szCs w:val="24"/>
        </w:rPr>
        <w:t xml:space="preserve"> var olan bilgiyi alana uygulayabilecek, alandaki diğer uzmanlarla iyi iletişim kurup işbirliği yapabilecek, son eğilimleri takip ederek yeni projeler üretebilecek, lisans ve lisansüstü programlarda görev alabilecek nitelikli ve araştırmacı bireyler yetiştirmeyi amaçlamaktadır. Bu program ile öğrencilerin, yaratıcılık ve problem çözme becerilerinin geliştirilmesinin sağlanması ile ülkemizde ve dünyada mevcut veya olası spor bilimleri sorunlarını tartışabilen, uygun çözüm önerisinde bulunabilen bireylerin yetiştirilmesi de hedeflenmektedir</w:t>
      </w:r>
      <w:r>
        <w:rPr>
          <w:rFonts w:ascii="Times New Roman" w:hAnsi="Times New Roman" w:cs="Times New Roman"/>
          <w:bCs/>
          <w:iCs/>
          <w:color w:val="000000" w:themeColor="text1"/>
          <w:sz w:val="24"/>
          <w:szCs w:val="24"/>
        </w:rPr>
        <w:t>.</w:t>
      </w:r>
    </w:p>
    <w:p w14:paraId="7C43F8FE" w14:textId="7440765C" w:rsidR="003E5522" w:rsidRDefault="003E5522" w:rsidP="003E5522">
      <w:pPr>
        <w:spacing w:after="0" w:line="360" w:lineRule="auto"/>
        <w:jc w:val="both"/>
        <w:rPr>
          <w:rFonts w:ascii="Times New Roman" w:hAnsi="Times New Roman" w:cs="Times New Roman"/>
          <w:bCs/>
          <w:iCs/>
          <w:color w:val="000000" w:themeColor="text1"/>
          <w:sz w:val="24"/>
          <w:szCs w:val="24"/>
        </w:rPr>
      </w:pPr>
    </w:p>
    <w:p w14:paraId="6809962A" w14:textId="547328D6" w:rsidR="003E5522" w:rsidRPr="003E5522" w:rsidRDefault="003E5522" w:rsidP="003E5522">
      <w:pPr>
        <w:spacing w:after="0" w:line="360" w:lineRule="auto"/>
        <w:jc w:val="both"/>
        <w:rPr>
          <w:rFonts w:ascii="Times New Roman" w:hAnsi="Times New Roman" w:cs="Times New Roman"/>
          <w:b/>
          <w:color w:val="000000" w:themeColor="text1"/>
          <w:sz w:val="24"/>
          <w:szCs w:val="24"/>
        </w:rPr>
      </w:pPr>
      <w:r w:rsidRPr="00630C3E">
        <w:rPr>
          <w:rFonts w:ascii="Times New Roman" w:hAnsi="Times New Roman" w:cs="Times New Roman"/>
          <w:b/>
          <w:color w:val="000000" w:themeColor="text1"/>
          <w:sz w:val="24"/>
          <w:szCs w:val="24"/>
        </w:rPr>
        <w:t>Araştırma Kaynakları</w:t>
      </w:r>
    </w:p>
    <w:p w14:paraId="2AE7F9ED" w14:textId="463FEAB6" w:rsidR="003E5522" w:rsidRDefault="003E5522" w:rsidP="003E5522">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Egzersiz ve Spor Bilimleri </w:t>
      </w:r>
      <w:r>
        <w:rPr>
          <w:rFonts w:ascii="Times New Roman" w:hAnsi="Times New Roman" w:cs="Times New Roman"/>
          <w:color w:val="000000" w:themeColor="text1"/>
          <w:sz w:val="24"/>
          <w:szCs w:val="24"/>
        </w:rPr>
        <w:t>bölümü</w:t>
      </w:r>
      <w:r w:rsidRPr="00787C49">
        <w:rPr>
          <w:rFonts w:ascii="Times New Roman" w:hAnsi="Times New Roman" w:cs="Times New Roman"/>
          <w:color w:val="000000" w:themeColor="text1"/>
          <w:sz w:val="24"/>
          <w:szCs w:val="24"/>
        </w:rPr>
        <w:t xml:space="preserve"> olarak veri setimizi bireyler oluşturmaktadır. Yapılan araştırmalarda veriler egzersiz ve spor alanında yer alan bireylerden (egzersiz katılımcıları, sporcular, seyirciler, hakemler, </w:t>
      </w:r>
      <w:proofErr w:type="gramStart"/>
      <w:r w:rsidRPr="00787C49">
        <w:rPr>
          <w:rFonts w:ascii="Times New Roman" w:hAnsi="Times New Roman" w:cs="Times New Roman"/>
          <w:color w:val="000000" w:themeColor="text1"/>
          <w:sz w:val="24"/>
          <w:szCs w:val="24"/>
        </w:rPr>
        <w:t>antrenörler</w:t>
      </w:r>
      <w:proofErr w:type="gramEnd"/>
      <w:r w:rsidRPr="00787C49">
        <w:rPr>
          <w:rFonts w:ascii="Times New Roman" w:hAnsi="Times New Roman" w:cs="Times New Roman"/>
          <w:color w:val="000000" w:themeColor="text1"/>
          <w:sz w:val="24"/>
          <w:szCs w:val="24"/>
        </w:rPr>
        <w:t xml:space="preserve">… </w:t>
      </w:r>
      <w:proofErr w:type="spellStart"/>
      <w:r w:rsidRPr="00787C49">
        <w:rPr>
          <w:rFonts w:ascii="Times New Roman" w:hAnsi="Times New Roman" w:cs="Times New Roman"/>
          <w:color w:val="000000" w:themeColor="text1"/>
          <w:sz w:val="24"/>
          <w:szCs w:val="24"/>
        </w:rPr>
        <w:t>vb</w:t>
      </w:r>
      <w:proofErr w:type="spellEnd"/>
      <w:r w:rsidRPr="00787C49">
        <w:rPr>
          <w:rFonts w:ascii="Times New Roman" w:hAnsi="Times New Roman" w:cs="Times New Roman"/>
          <w:color w:val="000000" w:themeColor="text1"/>
          <w:sz w:val="24"/>
          <w:szCs w:val="24"/>
        </w:rPr>
        <w:t xml:space="preserve">) sağlanmaktadır. Dolayısı ile araştırma kaynaklarımız bu açıdan büyük oranda üniversite dışı ve öğretim elemanının kendi </w:t>
      </w:r>
      <w:proofErr w:type="spellStart"/>
      <w:r w:rsidRPr="00787C49">
        <w:rPr>
          <w:rFonts w:ascii="Times New Roman" w:hAnsi="Times New Roman" w:cs="Times New Roman"/>
          <w:color w:val="000000" w:themeColor="text1"/>
          <w:sz w:val="24"/>
          <w:szCs w:val="24"/>
        </w:rPr>
        <w:t>erişebilirliği</w:t>
      </w:r>
      <w:proofErr w:type="spellEnd"/>
      <w:r w:rsidRPr="00787C49">
        <w:rPr>
          <w:rFonts w:ascii="Times New Roman" w:hAnsi="Times New Roman" w:cs="Times New Roman"/>
          <w:color w:val="000000" w:themeColor="text1"/>
          <w:sz w:val="24"/>
          <w:szCs w:val="24"/>
        </w:rPr>
        <w:t xml:space="preserve"> ile ilişkilidir.</w:t>
      </w:r>
      <w:r w:rsidR="00A96160">
        <w:rPr>
          <w:rFonts w:ascii="Times New Roman" w:hAnsi="Times New Roman" w:cs="Times New Roman"/>
          <w:color w:val="000000" w:themeColor="text1"/>
          <w:sz w:val="24"/>
          <w:szCs w:val="24"/>
        </w:rPr>
        <w:t xml:space="preserve"> Egzersiz ve Spor Bilimleri Bölümü’ne ait bir adet fizyoloji laboratuvarı bulunmaktadır. </w:t>
      </w:r>
    </w:p>
    <w:p w14:paraId="3533660D" w14:textId="77777777" w:rsidR="003E5522" w:rsidRDefault="003E5522">
      <w:pPr>
        <w:spacing w:line="276" w:lineRule="auto"/>
        <w:jc w:val="both"/>
        <w:rPr>
          <w:rFonts w:ascii="Times New Roman" w:hAnsi="Times New Roman" w:cs="Times New Roman"/>
          <w:sz w:val="24"/>
          <w:szCs w:val="24"/>
        </w:rPr>
      </w:pPr>
    </w:p>
    <w:p w14:paraId="47488F64" w14:textId="73D359FB" w:rsidR="002D6EE1" w:rsidRDefault="00501CE1">
      <w:pPr>
        <w:spacing w:line="276" w:lineRule="auto"/>
        <w:jc w:val="both"/>
        <w:outlineLvl w:val="1"/>
        <w:rPr>
          <w:rFonts w:ascii="Times New Roman" w:hAnsi="Times New Roman" w:cs="Times New Roman"/>
          <w:b/>
          <w:bCs/>
          <w:sz w:val="24"/>
          <w:szCs w:val="24"/>
        </w:rPr>
      </w:pPr>
      <w:bookmarkStart w:id="7" w:name="_Toc217907101"/>
      <w:r>
        <w:rPr>
          <w:rFonts w:ascii="Times New Roman" w:hAnsi="Times New Roman" w:cs="Times New Roman"/>
          <w:b/>
          <w:bCs/>
          <w:sz w:val="24"/>
          <w:szCs w:val="24"/>
        </w:rPr>
        <w:t>1.6. Birimin Organizasyon Yapısı</w:t>
      </w:r>
      <w:bookmarkEnd w:id="7"/>
    </w:p>
    <w:p w14:paraId="0E2FEFEB" w14:textId="052B8A28" w:rsidR="00962746" w:rsidRDefault="00962746" w:rsidP="00962746">
      <w:pPr>
        <w:spacing w:after="0" w:line="360" w:lineRule="auto"/>
        <w:jc w:val="both"/>
        <w:outlineLvl w:val="1"/>
        <w:rPr>
          <w:rFonts w:ascii="Times New Roman" w:hAnsi="Times New Roman" w:cs="Times New Roman"/>
          <w:bCs/>
          <w:sz w:val="24"/>
          <w:szCs w:val="24"/>
        </w:rPr>
      </w:pPr>
      <w:r w:rsidRPr="00962746">
        <w:rPr>
          <w:rFonts w:ascii="Times New Roman" w:hAnsi="Times New Roman" w:cs="Times New Roman"/>
          <w:bCs/>
          <w:sz w:val="24"/>
          <w:szCs w:val="24"/>
        </w:rPr>
        <w:t xml:space="preserve">Üniversite yapılanmasında Rektörlüğe bağlı olarak Sağlık Bilimleri Fakültesi Dekanlığı yer almakta; Dekanlık bünyesinde Fakülte Kurulu ve Fakülte Yönetim Kurulu faaliyet göstermektedir. Fakülteye bağlı Egzersiz ve Spor Bilimleri Bölümünde Bölüm Başkanlığı, Bölüm Başkan Yardımcılığı, Bölüm Sekreterliği ve Bölüm Kurulu görev yapmakta olup, bu kurul kapsamında öğretim üyeleri, öğretim görevlileri ve araştırma görevlilerinden oluşan akademik kadro yapılanması bulunmaktadır. Egzersiz ve Spor Bilimleri Bölümü birim yönetim kadrosu bir bölüm başkanı ve bir bölüm başkan yardımcısından oluşmaktadır.  </w:t>
      </w:r>
    </w:p>
    <w:p w14:paraId="725FD13B" w14:textId="77777777" w:rsidR="00612214" w:rsidRPr="00962746" w:rsidRDefault="00612214" w:rsidP="00962746">
      <w:pPr>
        <w:spacing w:after="0" w:line="360" w:lineRule="auto"/>
        <w:jc w:val="both"/>
        <w:outlineLvl w:val="1"/>
        <w:rPr>
          <w:rFonts w:ascii="Times New Roman" w:hAnsi="Times New Roman" w:cs="Times New Roman"/>
          <w:bCs/>
          <w:sz w:val="24"/>
          <w:szCs w:val="24"/>
        </w:rPr>
      </w:pPr>
    </w:p>
    <w:p w14:paraId="157BEC61" w14:textId="49724C8E" w:rsidR="00962746" w:rsidRDefault="00962746" w:rsidP="00962746">
      <w:pPr>
        <w:spacing w:after="0" w:line="360" w:lineRule="auto"/>
        <w:jc w:val="both"/>
        <w:outlineLvl w:val="1"/>
        <w:rPr>
          <w:rFonts w:ascii="Times New Roman" w:hAnsi="Times New Roman" w:cs="Times New Roman"/>
          <w:color w:val="FF0000"/>
        </w:rPr>
      </w:pPr>
      <w:proofErr w:type="gramStart"/>
      <w:r w:rsidRPr="00962746">
        <w:rPr>
          <w:rFonts w:ascii="Times New Roman" w:hAnsi="Times New Roman" w:cs="Times New Roman"/>
        </w:rPr>
        <w:t>Egzersiz ve Spor Bilimleri Bölümü koordinatörlükleri;</w:t>
      </w:r>
      <w:r w:rsidRPr="00962746">
        <w:rPr>
          <w:rFonts w:ascii="Times New Roman" w:hAnsi="Times New Roman" w:cs="Times New Roman"/>
          <w:b/>
        </w:rPr>
        <w:t xml:space="preserve"> </w:t>
      </w:r>
      <w:r w:rsidRPr="00962746">
        <w:rPr>
          <w:rStyle w:val="Gl"/>
          <w:rFonts w:ascii="Times New Roman" w:hAnsi="Times New Roman" w:cs="Times New Roman"/>
          <w:b w:val="0"/>
        </w:rPr>
        <w:t>Bilgi İşlem ve Web Koordinatörlüğü, Sosyal Medya Koordinatörlüğü, BTU Koordinatörlüğü, Uzaktan Eğitim Koordinatörlüğü, Lisans Eğitim Koordinatörlüğü (ders programları, yatay-dikey geçiş ve muafiyet), Öğrenci ve Mezunlar Koordinatörlüğü ile İletişim ve Halkla İlişkiler-Tanıtım Koordinatörlüğü</w:t>
      </w:r>
      <w:r w:rsidRPr="00962746">
        <w:rPr>
          <w:rFonts w:ascii="Times New Roman" w:hAnsi="Times New Roman" w:cs="Times New Roman"/>
        </w:rPr>
        <w:t>nden oluşmakta olup bölümün akademik, idari ve iletişim süreçlerinin etkin şekilde yürütülmesini amaçlamaktadır</w:t>
      </w:r>
      <w:r w:rsidR="00A96160">
        <w:rPr>
          <w:rFonts w:ascii="Times New Roman" w:hAnsi="Times New Roman" w:cs="Times New Roman"/>
          <w:color w:val="FF0000"/>
        </w:rPr>
        <w:t>.</w:t>
      </w:r>
      <w:proofErr w:type="gramEnd"/>
    </w:p>
    <w:p w14:paraId="440E5154" w14:textId="7923E9D5" w:rsidR="00897055" w:rsidRDefault="00897055" w:rsidP="00962746">
      <w:pPr>
        <w:spacing w:after="0" w:line="360" w:lineRule="auto"/>
        <w:jc w:val="both"/>
        <w:outlineLvl w:val="1"/>
        <w:rPr>
          <w:rFonts w:ascii="Times New Roman" w:hAnsi="Times New Roman" w:cs="Times New Roman"/>
          <w:color w:val="FF0000"/>
        </w:rPr>
      </w:pPr>
    </w:p>
    <w:p w14:paraId="165F3F86" w14:textId="77777777" w:rsidR="00612214" w:rsidRDefault="00897055" w:rsidP="00962746">
      <w:pPr>
        <w:spacing w:after="0" w:line="360" w:lineRule="auto"/>
        <w:jc w:val="both"/>
        <w:outlineLvl w:val="1"/>
        <w:rPr>
          <w:rFonts w:ascii="Times New Roman" w:hAnsi="Times New Roman" w:cs="Times New Roman"/>
          <w:bCs/>
          <w:sz w:val="24"/>
          <w:szCs w:val="24"/>
        </w:rPr>
      </w:pPr>
      <w:r w:rsidRPr="00897055">
        <w:rPr>
          <w:rFonts w:ascii="Times New Roman" w:hAnsi="Times New Roman" w:cs="Times New Roman"/>
          <w:bCs/>
          <w:sz w:val="24"/>
          <w:szCs w:val="24"/>
        </w:rPr>
        <w:t xml:space="preserve">Birimin kalite yapılanması kapsamında, eğitim-öğretim, araştırma ve idari süreçlerin sürekli iyileştirilmesini sağlamak amacıyla Birim Kalite Komisyonu oluşturulmuştur. Komisyon, kalite güvence sistemi doğrultusunda öz değerlendirme çalışmalarını yürütmek, performans göstergelerini </w:t>
      </w:r>
      <w:r w:rsidRPr="00897055">
        <w:rPr>
          <w:rFonts w:ascii="Times New Roman" w:hAnsi="Times New Roman" w:cs="Times New Roman"/>
          <w:bCs/>
          <w:sz w:val="24"/>
          <w:szCs w:val="24"/>
        </w:rPr>
        <w:lastRenderedPageBreak/>
        <w:t>izlemek, iç ve dış paydaş geri bildirimlerini değerlendirmek ve kalite kültürünün birim genelinde yaygınlaştırılmasına katkı sağlamak üzere iki öğretim elemanının görevlendirilmesiyle faaliyet göstermektedir.</w:t>
      </w:r>
      <w:r w:rsidR="00612214">
        <w:rPr>
          <w:rFonts w:ascii="Times New Roman" w:hAnsi="Times New Roman" w:cs="Times New Roman"/>
          <w:bCs/>
          <w:sz w:val="24"/>
          <w:szCs w:val="24"/>
        </w:rPr>
        <w:t xml:space="preserve"> </w:t>
      </w:r>
    </w:p>
    <w:p w14:paraId="71CE8078" w14:textId="5A4D0959" w:rsidR="00897055" w:rsidRPr="00897055" w:rsidRDefault="00612214" w:rsidP="00962746">
      <w:pPr>
        <w:spacing w:after="0" w:line="360" w:lineRule="auto"/>
        <w:jc w:val="both"/>
        <w:outlineLvl w:val="1"/>
        <w:rPr>
          <w:rFonts w:ascii="Times New Roman" w:hAnsi="Times New Roman" w:cs="Times New Roman"/>
          <w:bCs/>
          <w:sz w:val="24"/>
          <w:szCs w:val="24"/>
        </w:rPr>
      </w:pPr>
      <w:r>
        <w:rPr>
          <w:rFonts w:ascii="Times New Roman" w:hAnsi="Times New Roman" w:cs="Times New Roman"/>
          <w:bCs/>
          <w:sz w:val="24"/>
          <w:szCs w:val="24"/>
        </w:rPr>
        <w:t xml:space="preserve">Kanıt:  </w:t>
      </w:r>
      <w:r w:rsidR="008B550E">
        <w:rPr>
          <w:rFonts w:ascii="Times New Roman" w:hAnsi="Times New Roman" w:cs="Times New Roman"/>
          <w:bCs/>
          <w:sz w:val="24"/>
          <w:szCs w:val="24"/>
        </w:rPr>
        <w:t xml:space="preserve">1.6 </w:t>
      </w:r>
      <w:r>
        <w:rPr>
          <w:rFonts w:ascii="Times New Roman" w:hAnsi="Times New Roman" w:cs="Times New Roman"/>
          <w:bCs/>
          <w:sz w:val="24"/>
          <w:szCs w:val="24"/>
        </w:rPr>
        <w:t xml:space="preserve">Örgüt Şeması </w:t>
      </w:r>
    </w:p>
    <w:p w14:paraId="4D6B98DC" w14:textId="697366EF" w:rsidR="00897055" w:rsidRPr="00897055" w:rsidRDefault="00897055" w:rsidP="00897055">
      <w:pPr>
        <w:spacing w:line="276" w:lineRule="auto"/>
        <w:jc w:val="both"/>
        <w:rPr>
          <w:rFonts w:ascii="Times New Roman" w:hAnsi="Times New Roman" w:cs="Times New Roman"/>
          <w:color w:val="FF0000"/>
          <w:sz w:val="24"/>
          <w:szCs w:val="24"/>
        </w:rPr>
      </w:pPr>
    </w:p>
    <w:p w14:paraId="2CFD91EC" w14:textId="77777777" w:rsidR="002D6EE1" w:rsidRDefault="00501CE1">
      <w:pPr>
        <w:spacing w:line="276" w:lineRule="auto"/>
        <w:jc w:val="both"/>
        <w:outlineLvl w:val="1"/>
        <w:rPr>
          <w:rFonts w:ascii="Times New Roman" w:hAnsi="Times New Roman" w:cs="Times New Roman"/>
          <w:b/>
          <w:bCs/>
          <w:sz w:val="24"/>
          <w:szCs w:val="24"/>
        </w:rPr>
      </w:pPr>
      <w:bookmarkStart w:id="8" w:name="_Toc217907102"/>
      <w:r>
        <w:rPr>
          <w:rFonts w:ascii="Times New Roman" w:hAnsi="Times New Roman" w:cs="Times New Roman"/>
          <w:b/>
          <w:bCs/>
          <w:sz w:val="24"/>
          <w:szCs w:val="24"/>
        </w:rPr>
        <w:t>1.7. İyileştirmeye Yönelik Çalışmalar</w:t>
      </w:r>
      <w:bookmarkEnd w:id="8"/>
    </w:p>
    <w:p w14:paraId="08634E01" w14:textId="0929F3AB" w:rsidR="002D6EE1" w:rsidRPr="00612214" w:rsidRDefault="004C5485" w:rsidP="00612214">
      <w:pPr>
        <w:spacing w:after="0" w:line="360" w:lineRule="auto"/>
        <w:jc w:val="both"/>
        <w:rPr>
          <w:rFonts w:ascii="Times New Roman" w:hAnsi="Times New Roman" w:cs="Times New Roman"/>
          <w:sz w:val="24"/>
          <w:szCs w:val="24"/>
        </w:rPr>
      </w:pPr>
      <w:r w:rsidRPr="00612214">
        <w:rPr>
          <w:rFonts w:ascii="Times New Roman" w:hAnsi="Times New Roman" w:cs="Times New Roman"/>
          <w:sz w:val="24"/>
          <w:szCs w:val="24"/>
        </w:rPr>
        <w:t xml:space="preserve">Birimimiz, kalite güvencesi kültürünü içselleştirerek eğitim-öğretim, araştırma-geliştirme ve toplumsal katkı faaliyetlerinde "Sürekli İyileştirme" (PUKÖ) yaklaşımını benimsemektedir. </w:t>
      </w:r>
    </w:p>
    <w:p w14:paraId="29758B50" w14:textId="77777777" w:rsidR="00B260F2" w:rsidRPr="004C5485" w:rsidRDefault="00B260F2" w:rsidP="004C5485">
      <w:pPr>
        <w:spacing w:after="0" w:line="360" w:lineRule="auto"/>
        <w:jc w:val="both"/>
        <w:rPr>
          <w:rFonts w:ascii="Times New Roman" w:hAnsi="Times New Roman" w:cs="Times New Roman"/>
          <w:i/>
          <w:iCs/>
          <w:sz w:val="24"/>
          <w:szCs w:val="24"/>
        </w:rPr>
      </w:pPr>
    </w:p>
    <w:p w14:paraId="7A955C07" w14:textId="6A0666A2" w:rsidR="00897055" w:rsidRPr="00897055" w:rsidRDefault="00501CE1" w:rsidP="00897055">
      <w:pPr>
        <w:spacing w:line="276" w:lineRule="auto"/>
        <w:jc w:val="both"/>
        <w:outlineLvl w:val="0"/>
        <w:rPr>
          <w:rFonts w:ascii="Times New Roman" w:hAnsi="Times New Roman" w:cs="Times New Roman"/>
          <w:b/>
          <w:bCs/>
          <w:sz w:val="24"/>
          <w:szCs w:val="24"/>
        </w:rPr>
      </w:pPr>
      <w:bookmarkStart w:id="9" w:name="_Toc217907103"/>
      <w:r>
        <w:rPr>
          <w:rFonts w:ascii="Times New Roman" w:hAnsi="Times New Roman" w:cs="Times New Roman"/>
          <w:b/>
          <w:bCs/>
          <w:sz w:val="24"/>
          <w:szCs w:val="24"/>
        </w:rPr>
        <w:t>A. LİDERLİK, YÖNETİŞİM ve KALİTE</w:t>
      </w:r>
      <w:bookmarkStart w:id="10" w:name="_Toc217907104"/>
      <w:bookmarkEnd w:id="9"/>
    </w:p>
    <w:p w14:paraId="3732E733" w14:textId="472F3F1F" w:rsidR="002D6EE1" w:rsidRPr="00F61106" w:rsidRDefault="00501CE1" w:rsidP="00897055">
      <w:pPr>
        <w:spacing w:line="276" w:lineRule="auto"/>
        <w:jc w:val="both"/>
        <w:outlineLvl w:val="1"/>
        <w:rPr>
          <w:rFonts w:ascii="Times New Roman" w:hAnsi="Times New Roman" w:cs="Times New Roman"/>
          <w:b/>
          <w:sz w:val="24"/>
          <w:szCs w:val="24"/>
        </w:rPr>
      </w:pPr>
      <w:r w:rsidRPr="00F61106">
        <w:rPr>
          <w:rFonts w:ascii="Times New Roman" w:hAnsi="Times New Roman" w:cs="Times New Roman"/>
          <w:b/>
          <w:sz w:val="24"/>
          <w:szCs w:val="24"/>
        </w:rPr>
        <w:t xml:space="preserve">A.1. </w:t>
      </w:r>
      <w:r w:rsidR="00AE6A1D" w:rsidRPr="00F61106">
        <w:rPr>
          <w:rFonts w:ascii="Times New Roman" w:hAnsi="Times New Roman" w:cs="Times New Roman"/>
          <w:b/>
          <w:sz w:val="24"/>
          <w:szCs w:val="24"/>
        </w:rPr>
        <w:t>Liderlik ve Kalite</w:t>
      </w:r>
      <w:bookmarkEnd w:id="10"/>
    </w:p>
    <w:p w14:paraId="07B5C7CF" w14:textId="4CD9ED51" w:rsidR="00897055" w:rsidRPr="00A3574A" w:rsidRDefault="00501CE1" w:rsidP="00A3574A">
      <w:pPr>
        <w:spacing w:line="276" w:lineRule="auto"/>
        <w:jc w:val="both"/>
        <w:outlineLvl w:val="2"/>
        <w:rPr>
          <w:rFonts w:ascii="Times New Roman" w:hAnsi="Times New Roman" w:cs="Times New Roman"/>
          <w:b/>
          <w:bCs/>
          <w:sz w:val="24"/>
          <w:szCs w:val="24"/>
        </w:rPr>
      </w:pPr>
      <w:bookmarkStart w:id="11" w:name="_Toc217907105"/>
      <w:r w:rsidRPr="00F61106">
        <w:rPr>
          <w:rFonts w:ascii="Times New Roman" w:hAnsi="Times New Roman" w:cs="Times New Roman"/>
          <w:b/>
          <w:bCs/>
          <w:sz w:val="24"/>
          <w:szCs w:val="24"/>
        </w:rPr>
        <w:t>A.1.1. Yönetişim Modeli ve İdari Yapı</w:t>
      </w:r>
      <w:bookmarkEnd w:id="11"/>
    </w:p>
    <w:p w14:paraId="212AA70E" w14:textId="2D00C2CC" w:rsidR="00FD4041" w:rsidRDefault="00897055" w:rsidP="00897055">
      <w:pPr>
        <w:spacing w:after="0" w:line="360" w:lineRule="auto"/>
        <w:jc w:val="both"/>
        <w:outlineLvl w:val="1"/>
        <w:rPr>
          <w:rFonts w:ascii="Times New Roman" w:hAnsi="Times New Roman" w:cs="Times New Roman"/>
          <w:sz w:val="24"/>
          <w:szCs w:val="24"/>
        </w:rPr>
      </w:pPr>
      <w:r w:rsidRPr="00897055">
        <w:rPr>
          <w:rFonts w:ascii="Times New Roman" w:hAnsi="Times New Roman" w:cs="Times New Roman"/>
          <w:sz w:val="24"/>
          <w:szCs w:val="24"/>
        </w:rPr>
        <w:t>Egzersiz ve Spor Bilimleri Bölümü, bölüm başkanı ve başkan yardımcısının yanında kurumun idari işlemleri için 202</w:t>
      </w:r>
      <w:r>
        <w:rPr>
          <w:rFonts w:ascii="Times New Roman" w:hAnsi="Times New Roman" w:cs="Times New Roman"/>
          <w:sz w:val="24"/>
          <w:szCs w:val="24"/>
        </w:rPr>
        <w:t>5</w:t>
      </w:r>
      <w:r w:rsidRPr="00897055">
        <w:rPr>
          <w:rFonts w:ascii="Times New Roman" w:hAnsi="Times New Roman" w:cs="Times New Roman"/>
          <w:sz w:val="24"/>
          <w:szCs w:val="24"/>
        </w:rPr>
        <w:t xml:space="preserve"> akademik yılında koordinatörlük</w:t>
      </w:r>
      <w:r>
        <w:rPr>
          <w:rFonts w:ascii="Times New Roman" w:hAnsi="Times New Roman" w:cs="Times New Roman"/>
          <w:sz w:val="24"/>
          <w:szCs w:val="24"/>
        </w:rPr>
        <w:t xml:space="preserve"> görevlendirmeleri yapılmıştır. </w:t>
      </w:r>
      <w:r w:rsidRPr="00897055">
        <w:rPr>
          <w:rFonts w:ascii="Times New Roman" w:hAnsi="Times New Roman" w:cs="Times New Roman"/>
          <w:sz w:val="24"/>
          <w:szCs w:val="24"/>
        </w:rPr>
        <w:t>Egzersiz ve Spor Bilimleri Bölümü iç kalite güvencesi Kalite Komisyonu faaliyetleri kapsamında yürütülmektedir. Komisyonunun organizasyon yapısı, yetki ve görevleri Başkent Üniversitesi Kalite Güvencesi Yönergesi ile düzenlenmiştir. Kalite süreci akademik birim kalite koordinatörü ve öğretim elemanları ile yürütülmektedir. Akademik faaliyetlere ilişkin tutulan kalite raporları spor bilimleri bölümü web sitesinde yayınlanmaktadır.</w:t>
      </w:r>
      <w:r w:rsidR="00A25771">
        <w:rPr>
          <w:rFonts w:ascii="Times New Roman" w:hAnsi="Times New Roman" w:cs="Times New Roman"/>
          <w:sz w:val="24"/>
          <w:szCs w:val="24"/>
        </w:rPr>
        <w:t xml:space="preserve"> </w:t>
      </w:r>
      <w:r w:rsidR="00FD4041">
        <w:rPr>
          <w:rFonts w:ascii="Times New Roman" w:hAnsi="Times New Roman" w:cs="Times New Roman"/>
          <w:sz w:val="24"/>
          <w:szCs w:val="24"/>
        </w:rPr>
        <w:t xml:space="preserve"> </w:t>
      </w:r>
      <w:r w:rsidRPr="00897055">
        <w:rPr>
          <w:rFonts w:ascii="Times New Roman" w:hAnsi="Times New Roman" w:cs="Times New Roman"/>
          <w:sz w:val="24"/>
          <w:szCs w:val="24"/>
        </w:rPr>
        <w:t xml:space="preserve">Lisans eğitimine ilişkin ders programları, yatay-dikey geçiş ve muafiyet işlemleri Lisans Eğitim Koordinatörlüğü; uzaktan eğitim, dijital altyapı, öğrenci ve mezun ilişkileri ile tanıtım ve iletişim faaliyetleri ilgili koordinatörlükler tarafından yürütülmektedir. </w:t>
      </w:r>
    </w:p>
    <w:p w14:paraId="306BE4DE" w14:textId="77777777" w:rsidR="00FD4041" w:rsidRDefault="00FD4041" w:rsidP="00897055">
      <w:pPr>
        <w:spacing w:after="0" w:line="360" w:lineRule="auto"/>
        <w:jc w:val="both"/>
        <w:outlineLvl w:val="1"/>
        <w:rPr>
          <w:rFonts w:ascii="Times New Roman" w:hAnsi="Times New Roman" w:cs="Times New Roman"/>
          <w:sz w:val="24"/>
          <w:szCs w:val="24"/>
        </w:rPr>
      </w:pPr>
    </w:p>
    <w:p w14:paraId="138E8EA9" w14:textId="50B758BA" w:rsidR="00A96160" w:rsidRPr="00B260F2" w:rsidRDefault="006747A8" w:rsidP="00B260F2">
      <w:pPr>
        <w:spacing w:after="0" w:line="360" w:lineRule="auto"/>
        <w:jc w:val="both"/>
        <w:outlineLvl w:val="1"/>
        <w:rPr>
          <w:rFonts w:ascii="Times New Roman" w:hAnsi="Times New Roman" w:cs="Times New Roman"/>
          <w:sz w:val="24"/>
          <w:szCs w:val="24"/>
        </w:rPr>
      </w:pPr>
      <w:bookmarkStart w:id="12" w:name="_Toc217907106"/>
      <w:r>
        <w:rPr>
          <w:rFonts w:ascii="Times New Roman" w:hAnsi="Times New Roman" w:cs="Times New Roman"/>
          <w:sz w:val="24"/>
          <w:szCs w:val="24"/>
        </w:rPr>
        <w:t>Kanıt: A.1</w:t>
      </w:r>
      <w:r w:rsidR="00962F46">
        <w:rPr>
          <w:rFonts w:ascii="Times New Roman" w:hAnsi="Times New Roman" w:cs="Times New Roman"/>
          <w:sz w:val="24"/>
          <w:szCs w:val="24"/>
        </w:rPr>
        <w:t>.1</w:t>
      </w:r>
      <w:r>
        <w:rPr>
          <w:rFonts w:ascii="Times New Roman" w:hAnsi="Times New Roman" w:cs="Times New Roman"/>
          <w:sz w:val="24"/>
          <w:szCs w:val="24"/>
        </w:rPr>
        <w:t>.1, A.1.</w:t>
      </w:r>
      <w:r w:rsidR="00962F46">
        <w:rPr>
          <w:rFonts w:ascii="Times New Roman" w:hAnsi="Times New Roman" w:cs="Times New Roman"/>
          <w:sz w:val="24"/>
          <w:szCs w:val="24"/>
        </w:rPr>
        <w:t>1.</w:t>
      </w:r>
      <w:r>
        <w:rPr>
          <w:rFonts w:ascii="Times New Roman" w:hAnsi="Times New Roman" w:cs="Times New Roman"/>
          <w:sz w:val="24"/>
          <w:szCs w:val="24"/>
        </w:rPr>
        <w:t>2, A.1.</w:t>
      </w:r>
      <w:r w:rsidR="00962F46">
        <w:rPr>
          <w:rFonts w:ascii="Times New Roman" w:hAnsi="Times New Roman" w:cs="Times New Roman"/>
          <w:sz w:val="24"/>
          <w:szCs w:val="24"/>
        </w:rPr>
        <w:t>1.</w:t>
      </w:r>
      <w:r>
        <w:rPr>
          <w:rFonts w:ascii="Times New Roman" w:hAnsi="Times New Roman" w:cs="Times New Roman"/>
          <w:sz w:val="24"/>
          <w:szCs w:val="24"/>
        </w:rPr>
        <w:t>3</w:t>
      </w:r>
    </w:p>
    <w:p w14:paraId="659E0FC2" w14:textId="113BD66E" w:rsidR="003E315E" w:rsidRDefault="00501CE1">
      <w:pPr>
        <w:spacing w:before="240" w:line="276"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A.1.2. Liderlik</w:t>
      </w:r>
      <w:bookmarkEnd w:id="12"/>
    </w:p>
    <w:p w14:paraId="7D82E506" w14:textId="6A177CDD" w:rsidR="00B260F2" w:rsidRPr="006747A8" w:rsidRDefault="003E315E" w:rsidP="006747A8">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Egzersiz ve Spor Bilimleri</w:t>
      </w:r>
      <w:r w:rsidRPr="003E315E">
        <w:rPr>
          <w:rFonts w:ascii="Times New Roman" w:hAnsi="Times New Roman" w:cs="Times New Roman"/>
          <w:bCs/>
          <w:sz w:val="24"/>
          <w:szCs w:val="24"/>
        </w:rPr>
        <w:t xml:space="preserve"> kalite hedefleri konusundaki sorumluluk, kalite koordinatörleri tarafından yürütülmektedir. Akademik ve idari personel ile iletişim, düzenli toplantılar, e-posta ve </w:t>
      </w:r>
      <w:proofErr w:type="spellStart"/>
      <w:r w:rsidRPr="003E315E">
        <w:rPr>
          <w:rFonts w:ascii="Times New Roman" w:hAnsi="Times New Roman" w:cs="Times New Roman"/>
          <w:bCs/>
          <w:sz w:val="24"/>
          <w:szCs w:val="24"/>
        </w:rPr>
        <w:t>WhatsApp</w:t>
      </w:r>
      <w:proofErr w:type="spellEnd"/>
      <w:r w:rsidRPr="003E315E">
        <w:rPr>
          <w:rFonts w:ascii="Times New Roman" w:hAnsi="Times New Roman" w:cs="Times New Roman"/>
          <w:bCs/>
          <w:sz w:val="24"/>
          <w:szCs w:val="24"/>
        </w:rPr>
        <w:t xml:space="preserve"> grupları aracılığıyla sağlanmakta, yapılan bilgilendirmeler ile süreçler hakkında personel bilgilendirilmektedir. Personel </w:t>
      </w:r>
      <w:proofErr w:type="gramStart"/>
      <w:r w:rsidRPr="003E315E">
        <w:rPr>
          <w:rFonts w:ascii="Times New Roman" w:hAnsi="Times New Roman" w:cs="Times New Roman"/>
          <w:bCs/>
          <w:sz w:val="24"/>
          <w:szCs w:val="24"/>
        </w:rPr>
        <w:t>motivasyonunu</w:t>
      </w:r>
      <w:proofErr w:type="gramEnd"/>
      <w:r w:rsidRPr="003E315E">
        <w:rPr>
          <w:rFonts w:ascii="Times New Roman" w:hAnsi="Times New Roman" w:cs="Times New Roman"/>
          <w:bCs/>
          <w:sz w:val="24"/>
          <w:szCs w:val="24"/>
        </w:rPr>
        <w:t xml:space="preserve"> artırmaya yönelik olarak ise </w:t>
      </w:r>
      <w:r w:rsidR="007E3F88">
        <w:rPr>
          <w:rFonts w:ascii="Times New Roman" w:hAnsi="Times New Roman" w:cs="Times New Roman"/>
          <w:bCs/>
          <w:sz w:val="24"/>
          <w:szCs w:val="24"/>
        </w:rPr>
        <w:t>profesörlük ve doçentlik gibi unvanlar</w:t>
      </w:r>
      <w:r w:rsidRPr="003E315E">
        <w:rPr>
          <w:rFonts w:ascii="Times New Roman" w:hAnsi="Times New Roman" w:cs="Times New Roman"/>
          <w:bCs/>
          <w:sz w:val="24"/>
          <w:szCs w:val="24"/>
        </w:rPr>
        <w:t xml:space="preserve"> elde eden akademik personelin kutlamaları yapılmakta ve başarıları </w:t>
      </w:r>
      <w:r w:rsidR="007E3F88">
        <w:rPr>
          <w:rFonts w:ascii="Times New Roman" w:hAnsi="Times New Roman" w:cs="Times New Roman"/>
          <w:bCs/>
          <w:sz w:val="24"/>
          <w:szCs w:val="24"/>
        </w:rPr>
        <w:t xml:space="preserve">sosyal medya aracılığı ile </w:t>
      </w:r>
      <w:r w:rsidRPr="003E315E">
        <w:rPr>
          <w:rFonts w:ascii="Times New Roman" w:hAnsi="Times New Roman" w:cs="Times New Roman"/>
          <w:bCs/>
          <w:sz w:val="24"/>
          <w:szCs w:val="24"/>
        </w:rPr>
        <w:t>duyurulmaktadır. Mevcut uygulamalar çerçevesinde, kalite çevrimleri ve personel bilgilendirme süreçlerinin etkinliğinin artırılması yönünde değerlendirmeler yapılmakta ve kalite koordinatörleri tarafından gerekli iyileştirme aksiyonları planlanmaktadır.</w:t>
      </w:r>
      <w:bookmarkStart w:id="13" w:name="_Toc217907107"/>
    </w:p>
    <w:p w14:paraId="12C265A3" w14:textId="40224376" w:rsidR="002D6EE1" w:rsidRDefault="00501CE1">
      <w:pPr>
        <w:spacing w:before="240" w:after="0" w:line="276" w:lineRule="auto"/>
        <w:jc w:val="both"/>
        <w:outlineLvl w:val="2"/>
        <w:rPr>
          <w:rFonts w:ascii="Times New Roman" w:hAnsi="Times New Roman" w:cs="Times New Roman"/>
          <w:b/>
          <w:bCs/>
          <w:sz w:val="24"/>
          <w:szCs w:val="24"/>
        </w:rPr>
      </w:pPr>
      <w:r w:rsidRPr="007E3F88">
        <w:rPr>
          <w:rFonts w:ascii="Times New Roman" w:hAnsi="Times New Roman" w:cs="Times New Roman"/>
          <w:b/>
          <w:bCs/>
          <w:sz w:val="24"/>
          <w:szCs w:val="24"/>
        </w:rPr>
        <w:lastRenderedPageBreak/>
        <w:t>A.1.3. Kurumsal Dönüşüm Kapasitesi</w:t>
      </w:r>
      <w:bookmarkEnd w:id="13"/>
    </w:p>
    <w:p w14:paraId="47B5CBD5" w14:textId="7DCE3F5F" w:rsidR="003535B4" w:rsidRPr="003535B4" w:rsidRDefault="003535B4" w:rsidP="00516525">
      <w:pPr>
        <w:spacing w:after="0" w:line="360" w:lineRule="auto"/>
        <w:jc w:val="both"/>
        <w:rPr>
          <w:rFonts w:ascii="Times New Roman" w:eastAsia="Times New Roman" w:hAnsi="Times New Roman" w:cs="Times New Roman"/>
          <w:sz w:val="24"/>
          <w:szCs w:val="24"/>
          <w:lang w:eastAsia="tr-TR"/>
        </w:rPr>
      </w:pPr>
      <w:r w:rsidRPr="003535B4">
        <w:rPr>
          <w:rFonts w:ascii="Times New Roman" w:eastAsia="Times New Roman" w:hAnsi="Times New Roman" w:cs="Times New Roman"/>
          <w:sz w:val="24"/>
          <w:szCs w:val="24"/>
          <w:lang w:eastAsia="tr-TR"/>
        </w:rPr>
        <w:t xml:space="preserve">Değişim ihtiyaçları, iç ve dış paydaşlardan alınan verilerle yapılan SWOT analizlerine dayanarak belirlenmektedir. Örneğin; öğrencilerden ve öğretim elemanlarından gelen geri bildirimler sonucunda </w:t>
      </w:r>
      <w:r w:rsidRPr="003535B4">
        <w:rPr>
          <w:rFonts w:ascii="Times New Roman" w:eastAsia="Times New Roman" w:hAnsi="Times New Roman" w:cs="Times New Roman"/>
          <w:bCs/>
          <w:sz w:val="24"/>
          <w:szCs w:val="24"/>
          <w:lang w:eastAsia="tr-TR"/>
        </w:rPr>
        <w:t>uygulama derslerinin yapıldığı tesislerin yetersizliği</w:t>
      </w:r>
      <w:r w:rsidRPr="003535B4">
        <w:rPr>
          <w:rFonts w:ascii="Times New Roman" w:eastAsia="Times New Roman" w:hAnsi="Times New Roman" w:cs="Times New Roman"/>
          <w:sz w:val="24"/>
          <w:szCs w:val="24"/>
          <w:lang w:eastAsia="tr-TR"/>
        </w:rPr>
        <w:t xml:space="preserve"> ve </w:t>
      </w:r>
      <w:r w:rsidRPr="003535B4">
        <w:rPr>
          <w:rFonts w:ascii="Times New Roman" w:eastAsia="Times New Roman" w:hAnsi="Times New Roman" w:cs="Times New Roman"/>
          <w:bCs/>
          <w:sz w:val="24"/>
          <w:szCs w:val="24"/>
          <w:lang w:eastAsia="tr-TR"/>
        </w:rPr>
        <w:t>öğrenci akademik düzeyinin giriş aşamasındaki düşüklüğü</w:t>
      </w:r>
      <w:r w:rsidRPr="003535B4">
        <w:rPr>
          <w:rFonts w:ascii="Times New Roman" w:eastAsia="Times New Roman" w:hAnsi="Times New Roman" w:cs="Times New Roman"/>
          <w:sz w:val="24"/>
          <w:szCs w:val="24"/>
          <w:lang w:eastAsia="tr-TR"/>
        </w:rPr>
        <w:t xml:space="preserve"> bir gelişim alanı olarak tespit edilmiştir. Buna karşılık, dış paydaşlarla (sektör temsilcileriyle) kurulan güçlü ilişkiler sayesinde </w:t>
      </w:r>
      <w:r w:rsidRPr="003535B4">
        <w:rPr>
          <w:rFonts w:ascii="Times New Roman" w:eastAsia="Times New Roman" w:hAnsi="Times New Roman" w:cs="Times New Roman"/>
          <w:bCs/>
          <w:sz w:val="24"/>
          <w:szCs w:val="24"/>
          <w:lang w:eastAsia="tr-TR"/>
        </w:rPr>
        <w:t xml:space="preserve">mezuniyet öncesi iş </w:t>
      </w:r>
      <w:proofErr w:type="gramStart"/>
      <w:r w:rsidRPr="003535B4">
        <w:rPr>
          <w:rFonts w:ascii="Times New Roman" w:eastAsia="Times New Roman" w:hAnsi="Times New Roman" w:cs="Times New Roman"/>
          <w:bCs/>
          <w:sz w:val="24"/>
          <w:szCs w:val="24"/>
          <w:lang w:eastAsia="tr-TR"/>
        </w:rPr>
        <w:t>imkanları</w:t>
      </w:r>
      <w:proofErr w:type="gramEnd"/>
      <w:r w:rsidR="004161FF">
        <w:rPr>
          <w:rFonts w:ascii="Times New Roman" w:eastAsia="Times New Roman" w:hAnsi="Times New Roman" w:cs="Times New Roman"/>
          <w:sz w:val="24"/>
          <w:szCs w:val="24"/>
          <w:lang w:eastAsia="tr-TR"/>
        </w:rPr>
        <w:t xml:space="preserve"> yaratılarak öğrencilerin alanda güçlendirilmesi hedeflenmektedir.</w:t>
      </w:r>
    </w:p>
    <w:p w14:paraId="39DFCDF6" w14:textId="77777777" w:rsidR="006747A8" w:rsidRDefault="004161FF" w:rsidP="00516525">
      <w:pPr>
        <w:pStyle w:val="NormalWeb"/>
        <w:spacing w:before="0" w:beforeAutospacing="0" w:after="0" w:afterAutospacing="0" w:line="360" w:lineRule="auto"/>
        <w:jc w:val="both"/>
      </w:pPr>
      <w:r>
        <w:t xml:space="preserve">Kurumsal dönüşüm stratejimiz, öğrencilerden alınan geri bildirimler ile SWOT analizleri temelinde şekillenmekte olup, mevcut fiziksel altyapıyı aşan dinamik ve sektöre </w:t>
      </w:r>
      <w:proofErr w:type="gramStart"/>
      <w:r>
        <w:t>entegre</w:t>
      </w:r>
      <w:proofErr w:type="gramEnd"/>
      <w:r>
        <w:t xml:space="preserve"> bir eğitim modelini esas almaktadır. Spor Bilimleri alanının gerektirdiği çok yönlü uygulama ihtiyacını karşılamak adına, kampüs olanaklarıyla sınırlı kalmayıp </w:t>
      </w:r>
      <w:proofErr w:type="spellStart"/>
      <w:r>
        <w:t>sektörel</w:t>
      </w:r>
      <w:proofErr w:type="spellEnd"/>
      <w:r>
        <w:t xml:space="preserve"> iş birlikleriyle zenginleştirilmiş bir "yerinde öğrenme" yaklaşımı benimsenmiştir. Bu kapsamda, </w:t>
      </w:r>
      <w:r w:rsidR="00E35890">
        <w:t>G</w:t>
      </w:r>
      <w:r>
        <w:t xml:space="preserve">olf derslerinin profesyonel golf kulüplerinde, yüzme eğitimlerinin tam donanımlı havuzlarda, </w:t>
      </w:r>
      <w:r w:rsidR="00E35890">
        <w:t>S</w:t>
      </w:r>
      <w:r>
        <w:t>u Sporları ders</w:t>
      </w:r>
      <w:r w:rsidR="00E35890">
        <w:t>inin</w:t>
      </w:r>
      <w:r>
        <w:t xml:space="preserve"> Ege Bölgesi’ndeki nitelikli tesislerde gerçekleştirilmesi ve Tesis Planlama</w:t>
      </w:r>
      <w:r w:rsidR="00E35890">
        <w:t xml:space="preserve"> ve Araç Kullanımı</w:t>
      </w:r>
      <w:r>
        <w:t xml:space="preserve"> derslerinde aktif spor salonlarının yerinde incelenmesi gibi uygulamalarla eğitim ortamı tüm sektöre yayılmıştır. </w:t>
      </w:r>
      <w:r w:rsidR="00E35890">
        <w:t>Mekânsal</w:t>
      </w:r>
      <w:r>
        <w:t xml:space="preserve"> ihtiyaçları dış paydaşların </w:t>
      </w:r>
      <w:r w:rsidR="00E35890">
        <w:t>imkânlarıyla</w:t>
      </w:r>
      <w:r>
        <w:t xml:space="preserve"> bütünleştirerek bir eğitim fırsatına dönüştüren bu esnek yapı, </w:t>
      </w:r>
      <w:r w:rsidR="00E35890">
        <w:t>Egzersiz ve Spor Bilimleri Bölümü’nün</w:t>
      </w:r>
      <w:r>
        <w:t xml:space="preserve"> </w:t>
      </w:r>
      <w:r w:rsidR="00E35890">
        <w:t>koşullara</w:t>
      </w:r>
      <w:r>
        <w:t xml:space="preserve"> uyum sağlama kapasitesini gösterirken, sektör temsilcileriyle kurulan bu organik bağ sayesinde müfredatın güncel beklentilere göre şekillenmesini ve öğrencilere mezuniyet öncesinde güçlü istihdam olanakları yaratılmasını sağlamaktadır. </w:t>
      </w:r>
    </w:p>
    <w:p w14:paraId="3A35F561" w14:textId="270E16B7" w:rsidR="003535B4" w:rsidRDefault="004161FF" w:rsidP="00516525">
      <w:pPr>
        <w:pStyle w:val="NormalWeb"/>
        <w:spacing w:before="0" w:beforeAutospacing="0" w:after="0" w:afterAutospacing="0" w:line="360" w:lineRule="auto"/>
        <w:jc w:val="both"/>
        <w:rPr>
          <w:bCs/>
        </w:rPr>
      </w:pPr>
      <w:r>
        <w:t xml:space="preserve">Kanıt: </w:t>
      </w:r>
      <w:r w:rsidR="006747A8">
        <w:rPr>
          <w:bCs/>
        </w:rPr>
        <w:t>A.1.3</w:t>
      </w:r>
    </w:p>
    <w:p w14:paraId="0464A324" w14:textId="77777777" w:rsidR="002166C2" w:rsidRDefault="002166C2" w:rsidP="00516525">
      <w:pPr>
        <w:pStyle w:val="NormalWeb"/>
        <w:spacing w:before="0" w:beforeAutospacing="0" w:after="0" w:afterAutospacing="0" w:line="360" w:lineRule="auto"/>
        <w:jc w:val="both"/>
        <w:rPr>
          <w:bCs/>
        </w:rPr>
      </w:pPr>
    </w:p>
    <w:p w14:paraId="6DAD6670" w14:textId="066617E3" w:rsidR="002166C2" w:rsidRPr="002166C2" w:rsidRDefault="002166C2" w:rsidP="002166C2">
      <w:pPr>
        <w:spacing w:after="0" w:line="360" w:lineRule="auto"/>
        <w:outlineLvl w:val="2"/>
        <w:rPr>
          <w:rFonts w:ascii="Times New Roman" w:eastAsia="Times New Roman" w:hAnsi="Times New Roman" w:cs="Times New Roman"/>
          <w:b/>
          <w:bCs/>
          <w:sz w:val="27"/>
          <w:szCs w:val="27"/>
          <w:lang w:eastAsia="tr-TR"/>
        </w:rPr>
      </w:pPr>
      <w:r w:rsidRPr="002166C2">
        <w:rPr>
          <w:rFonts w:ascii="Times New Roman" w:eastAsia="Times New Roman" w:hAnsi="Times New Roman" w:cs="Times New Roman"/>
          <w:b/>
          <w:bCs/>
          <w:sz w:val="27"/>
          <w:szCs w:val="27"/>
          <w:lang w:eastAsia="tr-TR"/>
        </w:rPr>
        <w:t xml:space="preserve">PUKÖ Döngüsü </w:t>
      </w:r>
    </w:p>
    <w:p w14:paraId="06201804" w14:textId="64E65C53" w:rsidR="002166C2" w:rsidRPr="00A35D9A" w:rsidRDefault="002166C2" w:rsidP="00A35D9A">
      <w:pPr>
        <w:spacing w:after="0" w:line="360" w:lineRule="auto"/>
        <w:jc w:val="both"/>
        <w:outlineLvl w:val="3"/>
        <w:rPr>
          <w:rFonts w:ascii="Times New Roman" w:eastAsia="Times New Roman" w:hAnsi="Times New Roman" w:cs="Times New Roman"/>
          <w:b/>
          <w:bCs/>
          <w:sz w:val="24"/>
          <w:szCs w:val="24"/>
          <w:lang w:eastAsia="tr-TR"/>
        </w:rPr>
      </w:pPr>
      <w:r w:rsidRPr="002166C2">
        <w:rPr>
          <w:rFonts w:ascii="Times New Roman" w:eastAsia="Times New Roman" w:hAnsi="Times New Roman" w:cs="Times New Roman"/>
          <w:b/>
          <w:bCs/>
          <w:sz w:val="24"/>
          <w:szCs w:val="24"/>
          <w:lang w:eastAsia="tr-TR"/>
        </w:rPr>
        <w:t>1. Planla</w:t>
      </w:r>
      <w:r w:rsidR="00A35D9A">
        <w:rPr>
          <w:rFonts w:ascii="Times New Roman" w:eastAsia="Times New Roman" w:hAnsi="Times New Roman" w:cs="Times New Roman"/>
          <w:b/>
          <w:bCs/>
          <w:sz w:val="24"/>
          <w:szCs w:val="24"/>
          <w:lang w:eastAsia="tr-TR"/>
        </w:rPr>
        <w:t xml:space="preserve">: </w:t>
      </w:r>
      <w:r w:rsidR="00A35D9A">
        <w:rPr>
          <w:rFonts w:ascii="Times New Roman" w:eastAsia="Times New Roman" w:hAnsi="Times New Roman" w:cs="Times New Roman"/>
          <w:sz w:val="24"/>
          <w:szCs w:val="24"/>
          <w:lang w:eastAsia="tr-TR"/>
        </w:rPr>
        <w:t>Egzersiz ve Spor Bilimleri Bölümü ihtiyaçları i</w:t>
      </w:r>
      <w:r w:rsidRPr="002166C2">
        <w:rPr>
          <w:rFonts w:ascii="Times New Roman" w:eastAsia="Times New Roman" w:hAnsi="Times New Roman" w:cs="Times New Roman"/>
          <w:sz w:val="24"/>
          <w:szCs w:val="24"/>
          <w:lang w:eastAsia="tr-TR"/>
        </w:rPr>
        <w:t>ç paydaşlardan (öğrenci, öğretim elemanı) alınan verilerle</w:t>
      </w:r>
      <w:r w:rsidR="00A35D9A">
        <w:rPr>
          <w:rFonts w:ascii="Times New Roman" w:eastAsia="Times New Roman" w:hAnsi="Times New Roman" w:cs="Times New Roman"/>
          <w:sz w:val="24"/>
          <w:szCs w:val="24"/>
          <w:lang w:eastAsia="tr-TR"/>
        </w:rPr>
        <w:t xml:space="preserve"> belirlenmekte ve bu veriler ışığında</w:t>
      </w:r>
      <w:r w:rsidRPr="002166C2">
        <w:rPr>
          <w:rFonts w:ascii="Times New Roman" w:eastAsia="Times New Roman" w:hAnsi="Times New Roman" w:cs="Times New Roman"/>
          <w:sz w:val="24"/>
          <w:szCs w:val="24"/>
          <w:lang w:eastAsia="tr-TR"/>
        </w:rPr>
        <w:t xml:space="preserve"> SWOT analiz</w:t>
      </w:r>
      <w:r w:rsidR="00A35D9A">
        <w:rPr>
          <w:rFonts w:ascii="Times New Roman" w:eastAsia="Times New Roman" w:hAnsi="Times New Roman" w:cs="Times New Roman"/>
          <w:sz w:val="24"/>
          <w:szCs w:val="24"/>
          <w:lang w:eastAsia="tr-TR"/>
        </w:rPr>
        <w:t xml:space="preserve">i </w:t>
      </w:r>
      <w:r w:rsidRPr="002166C2">
        <w:rPr>
          <w:rFonts w:ascii="Times New Roman" w:eastAsia="Times New Roman" w:hAnsi="Times New Roman" w:cs="Times New Roman"/>
          <w:sz w:val="24"/>
          <w:szCs w:val="24"/>
          <w:lang w:eastAsia="tr-TR"/>
        </w:rPr>
        <w:t>yapıl</w:t>
      </w:r>
      <w:r w:rsidR="00A35D9A">
        <w:rPr>
          <w:rFonts w:ascii="Times New Roman" w:eastAsia="Times New Roman" w:hAnsi="Times New Roman" w:cs="Times New Roman"/>
          <w:sz w:val="24"/>
          <w:szCs w:val="24"/>
          <w:lang w:eastAsia="tr-TR"/>
        </w:rPr>
        <w:t>maktadır.</w:t>
      </w:r>
      <w:r w:rsidR="00A35D9A">
        <w:rPr>
          <w:rFonts w:ascii="Times New Roman" w:eastAsia="Times New Roman" w:hAnsi="Times New Roman" w:cs="Times New Roman"/>
          <w:b/>
          <w:bCs/>
          <w:sz w:val="24"/>
          <w:szCs w:val="24"/>
          <w:lang w:eastAsia="tr-TR"/>
        </w:rPr>
        <w:t xml:space="preserve"> </w:t>
      </w:r>
      <w:r w:rsidRPr="002166C2">
        <w:rPr>
          <w:rFonts w:ascii="Times New Roman" w:eastAsia="Times New Roman" w:hAnsi="Times New Roman" w:cs="Times New Roman"/>
          <w:sz w:val="24"/>
          <w:szCs w:val="24"/>
          <w:lang w:eastAsia="tr-TR"/>
        </w:rPr>
        <w:t>Öğrenci geri bildirimleri sonucunda uygulama dersleri için tesis yetersizliğinin ve öğrenci akademik giriş seviyesinin düşüklüğünün belirlenmesi.</w:t>
      </w:r>
      <w:r>
        <w:rPr>
          <w:rFonts w:ascii="Times New Roman" w:eastAsia="Times New Roman" w:hAnsi="Times New Roman" w:cs="Times New Roman"/>
          <w:sz w:val="24"/>
          <w:szCs w:val="24"/>
          <w:lang w:eastAsia="tr-TR"/>
        </w:rPr>
        <w:t xml:space="preserve"> </w:t>
      </w:r>
    </w:p>
    <w:p w14:paraId="10910E62" w14:textId="2963269B" w:rsidR="002166C2" w:rsidRPr="002166C2" w:rsidRDefault="002166C2" w:rsidP="002166C2">
      <w:pPr>
        <w:spacing w:after="0" w:line="360" w:lineRule="auto"/>
        <w:rPr>
          <w:rFonts w:ascii="Times New Roman" w:eastAsia="Times New Roman" w:hAnsi="Times New Roman" w:cs="Times New Roman"/>
          <w:sz w:val="24"/>
          <w:szCs w:val="24"/>
          <w:lang w:eastAsia="tr-TR"/>
        </w:rPr>
      </w:pPr>
    </w:p>
    <w:p w14:paraId="1D6D4309" w14:textId="7E71E0A8" w:rsidR="00A35D9A" w:rsidRPr="00A35D9A" w:rsidRDefault="002166C2" w:rsidP="00A35D9A">
      <w:pPr>
        <w:spacing w:after="0" w:line="360" w:lineRule="auto"/>
        <w:jc w:val="both"/>
        <w:outlineLvl w:val="3"/>
        <w:rPr>
          <w:rFonts w:ascii="Times New Roman" w:eastAsia="Times New Roman" w:hAnsi="Times New Roman" w:cs="Times New Roman"/>
          <w:b/>
          <w:bCs/>
          <w:sz w:val="24"/>
          <w:szCs w:val="24"/>
          <w:lang w:eastAsia="tr-TR"/>
        </w:rPr>
      </w:pPr>
      <w:r w:rsidRPr="002166C2">
        <w:rPr>
          <w:rFonts w:ascii="Times New Roman" w:eastAsia="Times New Roman" w:hAnsi="Times New Roman" w:cs="Times New Roman"/>
          <w:b/>
          <w:bCs/>
          <w:sz w:val="24"/>
          <w:szCs w:val="24"/>
          <w:lang w:eastAsia="tr-TR"/>
        </w:rPr>
        <w:t>2. Uygula</w:t>
      </w:r>
      <w:r w:rsidR="00A35D9A">
        <w:rPr>
          <w:rFonts w:ascii="Times New Roman" w:eastAsia="Times New Roman" w:hAnsi="Times New Roman" w:cs="Times New Roman"/>
          <w:b/>
          <w:bCs/>
          <w:sz w:val="24"/>
          <w:szCs w:val="24"/>
          <w:lang w:eastAsia="tr-TR"/>
        </w:rPr>
        <w:t xml:space="preserve">: </w:t>
      </w:r>
      <w:r w:rsidRPr="002166C2">
        <w:rPr>
          <w:rFonts w:ascii="Times New Roman" w:eastAsia="Times New Roman" w:hAnsi="Times New Roman" w:cs="Times New Roman"/>
          <w:sz w:val="24"/>
          <w:szCs w:val="24"/>
          <w:lang w:eastAsia="tr-TR"/>
        </w:rPr>
        <w:t xml:space="preserve">Mevcut fiziksel altyapıyı aşan, dinamik ve sektöre </w:t>
      </w:r>
      <w:proofErr w:type="gramStart"/>
      <w:r w:rsidRPr="002166C2">
        <w:rPr>
          <w:rFonts w:ascii="Times New Roman" w:eastAsia="Times New Roman" w:hAnsi="Times New Roman" w:cs="Times New Roman"/>
          <w:sz w:val="24"/>
          <w:szCs w:val="24"/>
          <w:lang w:eastAsia="tr-TR"/>
        </w:rPr>
        <w:t>entegre</w:t>
      </w:r>
      <w:proofErr w:type="gramEnd"/>
      <w:r w:rsidRPr="002166C2">
        <w:rPr>
          <w:rFonts w:ascii="Times New Roman" w:eastAsia="Times New Roman" w:hAnsi="Times New Roman" w:cs="Times New Roman"/>
          <w:sz w:val="24"/>
          <w:szCs w:val="24"/>
          <w:lang w:eastAsia="tr-TR"/>
        </w:rPr>
        <w:t xml:space="preserve"> bir yerinde öğrenme eğitim modelinin planlanması. Kampüs olanaklarıyla sınırlı kalmayıp dış paydaş imkanlarının sürece </w:t>
      </w:r>
      <w:proofErr w:type="gramStart"/>
      <w:r w:rsidRPr="002166C2">
        <w:rPr>
          <w:rFonts w:ascii="Times New Roman" w:eastAsia="Times New Roman" w:hAnsi="Times New Roman" w:cs="Times New Roman"/>
          <w:sz w:val="24"/>
          <w:szCs w:val="24"/>
          <w:lang w:eastAsia="tr-TR"/>
        </w:rPr>
        <w:t>dahil</w:t>
      </w:r>
      <w:proofErr w:type="gramEnd"/>
      <w:r w:rsidRPr="002166C2">
        <w:rPr>
          <w:rFonts w:ascii="Times New Roman" w:eastAsia="Times New Roman" w:hAnsi="Times New Roman" w:cs="Times New Roman"/>
          <w:sz w:val="24"/>
          <w:szCs w:val="24"/>
          <w:lang w:eastAsia="tr-TR"/>
        </w:rPr>
        <w:t xml:space="preserve"> edilmesine karar verilmesi.</w:t>
      </w:r>
      <w:r>
        <w:rPr>
          <w:rFonts w:ascii="Times New Roman" w:eastAsia="Times New Roman" w:hAnsi="Times New Roman" w:cs="Times New Roman"/>
          <w:sz w:val="24"/>
          <w:szCs w:val="24"/>
          <w:lang w:eastAsia="tr-TR"/>
        </w:rPr>
        <w:t xml:space="preserve"> Bu doğrultuda dersler için olanaklar genişletilerek kampüs dışında uygun bir tesiste işlenmesi (</w:t>
      </w:r>
      <w:proofErr w:type="spellStart"/>
      <w:r>
        <w:rPr>
          <w:rFonts w:ascii="Times New Roman" w:eastAsia="Times New Roman" w:hAnsi="Times New Roman" w:cs="Times New Roman"/>
          <w:sz w:val="24"/>
          <w:szCs w:val="24"/>
          <w:lang w:eastAsia="tr-TR"/>
        </w:rPr>
        <w:t>Örn</w:t>
      </w:r>
      <w:proofErr w:type="spellEnd"/>
      <w:r>
        <w:rPr>
          <w:rFonts w:ascii="Times New Roman" w:eastAsia="Times New Roman" w:hAnsi="Times New Roman" w:cs="Times New Roman"/>
          <w:sz w:val="24"/>
          <w:szCs w:val="24"/>
          <w:lang w:eastAsia="tr-TR"/>
        </w:rPr>
        <w:t xml:space="preserve">: </w:t>
      </w:r>
      <w:r w:rsidRPr="002166C2">
        <w:rPr>
          <w:rFonts w:ascii="Times New Roman" w:eastAsia="Times New Roman" w:hAnsi="Times New Roman" w:cs="Times New Roman"/>
          <w:sz w:val="24"/>
          <w:szCs w:val="24"/>
          <w:lang w:eastAsia="tr-TR"/>
        </w:rPr>
        <w:t xml:space="preserve">Golf derslerinin </w:t>
      </w:r>
      <w:r w:rsidR="00A35D9A">
        <w:rPr>
          <w:rFonts w:ascii="Times New Roman" w:eastAsia="Times New Roman" w:hAnsi="Times New Roman" w:cs="Times New Roman"/>
          <w:sz w:val="24"/>
          <w:szCs w:val="24"/>
          <w:lang w:eastAsia="tr-TR"/>
        </w:rPr>
        <w:t>p</w:t>
      </w:r>
      <w:r w:rsidRPr="002166C2">
        <w:rPr>
          <w:rFonts w:ascii="Times New Roman" w:eastAsia="Times New Roman" w:hAnsi="Times New Roman" w:cs="Times New Roman"/>
          <w:sz w:val="24"/>
          <w:szCs w:val="24"/>
          <w:lang w:eastAsia="tr-TR"/>
        </w:rPr>
        <w:t>rofesyonel golf kulüplerinde işlenmesi, Yüzme eğitimlerinin</w:t>
      </w:r>
      <w:r>
        <w:rPr>
          <w:rFonts w:ascii="Times New Roman" w:eastAsia="Times New Roman" w:hAnsi="Times New Roman" w:cs="Times New Roman"/>
          <w:sz w:val="24"/>
          <w:szCs w:val="24"/>
          <w:lang w:eastAsia="tr-TR"/>
        </w:rPr>
        <w:t xml:space="preserve"> ta</w:t>
      </w:r>
      <w:r w:rsidRPr="002166C2">
        <w:rPr>
          <w:rFonts w:ascii="Times New Roman" w:eastAsia="Times New Roman" w:hAnsi="Times New Roman" w:cs="Times New Roman"/>
          <w:sz w:val="24"/>
          <w:szCs w:val="24"/>
          <w:lang w:eastAsia="tr-TR"/>
        </w:rPr>
        <w:t>m donanımlı havuzlarda verilmesi,</w:t>
      </w:r>
      <w:r>
        <w:rPr>
          <w:rFonts w:ascii="Times New Roman" w:eastAsia="Times New Roman" w:hAnsi="Times New Roman" w:cs="Times New Roman"/>
          <w:sz w:val="24"/>
          <w:szCs w:val="24"/>
          <w:lang w:eastAsia="tr-TR"/>
        </w:rPr>
        <w:t xml:space="preserve"> </w:t>
      </w:r>
      <w:r w:rsidRPr="002166C2">
        <w:rPr>
          <w:rFonts w:ascii="Times New Roman" w:eastAsia="Times New Roman" w:hAnsi="Times New Roman" w:cs="Times New Roman"/>
          <w:sz w:val="24"/>
          <w:szCs w:val="24"/>
          <w:lang w:eastAsia="tr-TR"/>
        </w:rPr>
        <w:t>Su Sporları dersinin</w:t>
      </w:r>
      <w:r w:rsidR="00A35D9A">
        <w:rPr>
          <w:rFonts w:ascii="Times New Roman" w:eastAsia="Times New Roman" w:hAnsi="Times New Roman" w:cs="Times New Roman"/>
          <w:sz w:val="24"/>
          <w:szCs w:val="24"/>
          <w:lang w:eastAsia="tr-TR"/>
        </w:rPr>
        <w:t xml:space="preserve"> E</w:t>
      </w:r>
      <w:r w:rsidRPr="002166C2">
        <w:rPr>
          <w:rFonts w:ascii="Times New Roman" w:eastAsia="Times New Roman" w:hAnsi="Times New Roman" w:cs="Times New Roman"/>
          <w:sz w:val="24"/>
          <w:szCs w:val="24"/>
          <w:lang w:eastAsia="tr-TR"/>
        </w:rPr>
        <w:t>ge Bölgesi'ndeki nitelikli tesislerde gerçekleştirilmesi, Tesis Planlama derslerinde</w:t>
      </w:r>
      <w:r>
        <w:rPr>
          <w:rFonts w:ascii="Times New Roman" w:eastAsia="Times New Roman" w:hAnsi="Times New Roman" w:cs="Times New Roman"/>
          <w:sz w:val="24"/>
          <w:szCs w:val="24"/>
          <w:lang w:eastAsia="tr-TR"/>
        </w:rPr>
        <w:t xml:space="preserve"> a</w:t>
      </w:r>
      <w:r w:rsidRPr="002166C2">
        <w:rPr>
          <w:rFonts w:ascii="Times New Roman" w:eastAsia="Times New Roman" w:hAnsi="Times New Roman" w:cs="Times New Roman"/>
          <w:sz w:val="24"/>
          <w:szCs w:val="24"/>
          <w:lang w:eastAsia="tr-TR"/>
        </w:rPr>
        <w:t>ktif spor salonlarının yerinde incelenmesi.</w:t>
      </w:r>
      <w:r>
        <w:rPr>
          <w:rFonts w:ascii="Times New Roman" w:eastAsia="Times New Roman" w:hAnsi="Times New Roman" w:cs="Times New Roman"/>
          <w:sz w:val="24"/>
          <w:szCs w:val="24"/>
          <w:lang w:eastAsia="tr-TR"/>
        </w:rPr>
        <w:t>)</w:t>
      </w:r>
    </w:p>
    <w:p w14:paraId="4806F9F6" w14:textId="77777777" w:rsidR="00A35D9A" w:rsidRDefault="00A35D9A" w:rsidP="00A35D9A">
      <w:pPr>
        <w:spacing w:after="0" w:line="360" w:lineRule="auto"/>
        <w:jc w:val="both"/>
        <w:rPr>
          <w:rFonts w:ascii="Times New Roman" w:eastAsia="Times New Roman" w:hAnsi="Times New Roman" w:cs="Times New Roman"/>
          <w:sz w:val="24"/>
          <w:szCs w:val="24"/>
          <w:lang w:eastAsia="tr-TR"/>
        </w:rPr>
      </w:pPr>
    </w:p>
    <w:p w14:paraId="749C55C2" w14:textId="45FC4A7B" w:rsidR="002166C2" w:rsidRDefault="002166C2" w:rsidP="00A35D9A">
      <w:pPr>
        <w:spacing w:after="0" w:line="360" w:lineRule="auto"/>
        <w:jc w:val="both"/>
        <w:rPr>
          <w:rFonts w:ascii="Times New Roman" w:eastAsia="Times New Roman" w:hAnsi="Times New Roman" w:cs="Times New Roman"/>
          <w:sz w:val="24"/>
          <w:szCs w:val="24"/>
          <w:lang w:eastAsia="tr-TR"/>
        </w:rPr>
      </w:pPr>
      <w:r w:rsidRPr="002166C2">
        <w:rPr>
          <w:rFonts w:ascii="Times New Roman" w:eastAsia="Times New Roman" w:hAnsi="Times New Roman" w:cs="Times New Roman"/>
          <w:b/>
          <w:bCs/>
          <w:sz w:val="24"/>
          <w:szCs w:val="24"/>
          <w:lang w:eastAsia="tr-TR"/>
        </w:rPr>
        <w:lastRenderedPageBreak/>
        <w:t>3. Kontrol Et</w:t>
      </w:r>
      <w:r w:rsidR="00A35D9A">
        <w:rPr>
          <w:rFonts w:ascii="Times New Roman" w:eastAsia="Times New Roman" w:hAnsi="Times New Roman" w:cs="Times New Roman"/>
          <w:b/>
          <w:bCs/>
          <w:sz w:val="24"/>
          <w:szCs w:val="24"/>
          <w:lang w:eastAsia="tr-TR"/>
        </w:rPr>
        <w:t xml:space="preserve">: </w:t>
      </w:r>
      <w:r w:rsidRPr="002166C2">
        <w:rPr>
          <w:rFonts w:ascii="Times New Roman" w:eastAsia="Times New Roman" w:hAnsi="Times New Roman" w:cs="Times New Roman"/>
          <w:sz w:val="24"/>
          <w:szCs w:val="24"/>
          <w:lang w:eastAsia="tr-TR"/>
        </w:rPr>
        <w:t xml:space="preserve">Bu </w:t>
      </w:r>
      <w:r>
        <w:rPr>
          <w:rFonts w:ascii="Times New Roman" w:eastAsia="Times New Roman" w:hAnsi="Times New Roman" w:cs="Times New Roman"/>
          <w:sz w:val="24"/>
          <w:szCs w:val="24"/>
          <w:lang w:eastAsia="tr-TR"/>
        </w:rPr>
        <w:t>yöntemle</w:t>
      </w:r>
      <w:r w:rsidRPr="002166C2">
        <w:rPr>
          <w:rFonts w:ascii="Times New Roman" w:eastAsia="Times New Roman" w:hAnsi="Times New Roman" w:cs="Times New Roman"/>
          <w:sz w:val="24"/>
          <w:szCs w:val="24"/>
          <w:lang w:eastAsia="tr-TR"/>
        </w:rPr>
        <w:t xml:space="preserve"> öğrencilere </w:t>
      </w:r>
      <w:r>
        <w:rPr>
          <w:rFonts w:ascii="Times New Roman" w:eastAsia="Times New Roman" w:hAnsi="Times New Roman" w:cs="Times New Roman"/>
          <w:sz w:val="24"/>
          <w:szCs w:val="24"/>
          <w:lang w:eastAsia="tr-TR"/>
        </w:rPr>
        <w:t xml:space="preserve">katkıların ne olduğunun belirlenmesi.  </w:t>
      </w:r>
      <w:r w:rsidRPr="002166C2">
        <w:rPr>
          <w:rFonts w:ascii="Times New Roman" w:eastAsia="Times New Roman" w:hAnsi="Times New Roman" w:cs="Times New Roman"/>
          <w:sz w:val="24"/>
          <w:szCs w:val="24"/>
          <w:lang w:eastAsia="tr-TR"/>
        </w:rPr>
        <w:t xml:space="preserve">Öğrencilerin mezuniyet öncesi iş </w:t>
      </w:r>
      <w:r w:rsidR="00962F46" w:rsidRPr="002166C2">
        <w:rPr>
          <w:rFonts w:ascii="Times New Roman" w:eastAsia="Times New Roman" w:hAnsi="Times New Roman" w:cs="Times New Roman"/>
          <w:sz w:val="24"/>
          <w:szCs w:val="24"/>
          <w:lang w:eastAsia="tr-TR"/>
        </w:rPr>
        <w:t>imkânlarına</w:t>
      </w:r>
      <w:r w:rsidRPr="002166C2">
        <w:rPr>
          <w:rFonts w:ascii="Times New Roman" w:eastAsia="Times New Roman" w:hAnsi="Times New Roman" w:cs="Times New Roman"/>
          <w:sz w:val="24"/>
          <w:szCs w:val="24"/>
          <w:lang w:eastAsia="tr-TR"/>
        </w:rPr>
        <w:t xml:space="preserve"> kavuşup kavuşmadığının takibi.</w:t>
      </w:r>
      <w:r>
        <w:rPr>
          <w:rFonts w:ascii="Times New Roman" w:eastAsia="Times New Roman" w:hAnsi="Times New Roman" w:cs="Times New Roman"/>
          <w:sz w:val="24"/>
          <w:szCs w:val="24"/>
          <w:lang w:eastAsia="tr-TR"/>
        </w:rPr>
        <w:t xml:space="preserve"> Bu katkılar öğrencilerle görüşmeler sonucunda belirlenmektedir ve çoğunlukla öğretim elemanların kendi değerlendirmeleri sonucunda karara varılmaktadır. </w:t>
      </w:r>
    </w:p>
    <w:p w14:paraId="1B1CDD16" w14:textId="77777777" w:rsidR="002166C2" w:rsidRDefault="002166C2" w:rsidP="002166C2">
      <w:pPr>
        <w:spacing w:after="0" w:line="360" w:lineRule="auto"/>
        <w:rPr>
          <w:rFonts w:ascii="Times New Roman" w:eastAsia="Times New Roman" w:hAnsi="Times New Roman" w:cs="Times New Roman"/>
          <w:sz w:val="24"/>
          <w:szCs w:val="24"/>
          <w:lang w:eastAsia="tr-TR"/>
        </w:rPr>
      </w:pPr>
    </w:p>
    <w:p w14:paraId="3FBC6FA9" w14:textId="3BDB97AF" w:rsidR="002166C2" w:rsidRPr="00B260F2" w:rsidRDefault="002166C2" w:rsidP="00B260F2">
      <w:pPr>
        <w:spacing w:after="0" w:line="360" w:lineRule="auto"/>
        <w:jc w:val="both"/>
        <w:rPr>
          <w:rFonts w:ascii="Times New Roman" w:eastAsia="Times New Roman" w:hAnsi="Times New Roman" w:cs="Times New Roman"/>
          <w:sz w:val="24"/>
          <w:szCs w:val="24"/>
          <w:lang w:eastAsia="tr-TR"/>
        </w:rPr>
      </w:pPr>
      <w:r w:rsidRPr="002166C2">
        <w:rPr>
          <w:rFonts w:ascii="Times New Roman" w:eastAsia="Times New Roman" w:hAnsi="Times New Roman" w:cs="Times New Roman"/>
          <w:b/>
          <w:bCs/>
          <w:sz w:val="24"/>
          <w:szCs w:val="24"/>
          <w:lang w:eastAsia="tr-TR"/>
        </w:rPr>
        <w:t>4. Önlem Al</w:t>
      </w:r>
      <w:r w:rsidR="00A35D9A">
        <w:rPr>
          <w:rFonts w:ascii="Times New Roman" w:eastAsia="Times New Roman" w:hAnsi="Times New Roman" w:cs="Times New Roman"/>
          <w:b/>
          <w:bCs/>
          <w:sz w:val="24"/>
          <w:szCs w:val="24"/>
          <w:lang w:eastAsia="tr-TR"/>
        </w:rPr>
        <w:t xml:space="preserve">: </w:t>
      </w:r>
      <w:r w:rsidRPr="002166C2">
        <w:rPr>
          <w:rFonts w:ascii="Times New Roman" w:eastAsia="Times New Roman" w:hAnsi="Times New Roman" w:cs="Times New Roman"/>
          <w:sz w:val="24"/>
          <w:szCs w:val="24"/>
          <w:lang w:eastAsia="tr-TR"/>
        </w:rPr>
        <w:t xml:space="preserve">Mekânsal ihtiyaçları dış paydaşlarla bütünleştiren bu </w:t>
      </w:r>
      <w:r w:rsidRPr="002166C2">
        <w:rPr>
          <w:rFonts w:ascii="Times New Roman" w:eastAsia="Times New Roman" w:hAnsi="Times New Roman" w:cs="Times New Roman"/>
          <w:b/>
          <w:bCs/>
          <w:sz w:val="24"/>
          <w:szCs w:val="24"/>
          <w:lang w:eastAsia="tr-TR"/>
        </w:rPr>
        <w:t>"</w:t>
      </w:r>
      <w:r w:rsidRPr="002166C2">
        <w:rPr>
          <w:rFonts w:ascii="Times New Roman" w:eastAsia="Times New Roman" w:hAnsi="Times New Roman" w:cs="Times New Roman"/>
          <w:sz w:val="24"/>
          <w:szCs w:val="24"/>
          <w:lang w:eastAsia="tr-TR"/>
        </w:rPr>
        <w:t>esnek yapının" bölümün</w:t>
      </w:r>
      <w:r w:rsidR="00A35D9A">
        <w:rPr>
          <w:rFonts w:ascii="Times New Roman" w:eastAsia="Times New Roman" w:hAnsi="Times New Roman" w:cs="Times New Roman"/>
          <w:sz w:val="24"/>
          <w:szCs w:val="24"/>
          <w:lang w:eastAsia="tr-TR"/>
        </w:rPr>
        <w:t xml:space="preserve"> </w:t>
      </w:r>
      <w:r w:rsidRPr="002166C2">
        <w:rPr>
          <w:rFonts w:ascii="Times New Roman" w:eastAsia="Times New Roman" w:hAnsi="Times New Roman" w:cs="Times New Roman"/>
          <w:sz w:val="24"/>
          <w:szCs w:val="24"/>
          <w:lang w:eastAsia="tr-TR"/>
        </w:rPr>
        <w:t>standart bir işleyişi haline getirilmesi.</w:t>
      </w:r>
      <w:r>
        <w:rPr>
          <w:rFonts w:ascii="Times New Roman" w:eastAsia="Times New Roman" w:hAnsi="Times New Roman" w:cs="Times New Roman"/>
          <w:sz w:val="24"/>
          <w:szCs w:val="24"/>
          <w:lang w:eastAsia="tr-TR"/>
        </w:rPr>
        <w:t xml:space="preserve"> </w:t>
      </w:r>
      <w:r w:rsidRPr="002166C2">
        <w:rPr>
          <w:rFonts w:ascii="Times New Roman" w:eastAsia="Times New Roman" w:hAnsi="Times New Roman" w:cs="Times New Roman"/>
          <w:sz w:val="24"/>
          <w:szCs w:val="24"/>
          <w:lang w:eastAsia="tr-TR"/>
        </w:rPr>
        <w:t>Bölümün değişen koşullara uyum sağlama kapasitesinin</w:t>
      </w:r>
      <w:r>
        <w:rPr>
          <w:rFonts w:ascii="Times New Roman" w:eastAsia="Times New Roman" w:hAnsi="Times New Roman" w:cs="Times New Roman"/>
          <w:sz w:val="24"/>
          <w:szCs w:val="24"/>
          <w:lang w:eastAsia="tr-TR"/>
        </w:rPr>
        <w:t xml:space="preserve"> </w:t>
      </w:r>
      <w:r w:rsidRPr="002166C2">
        <w:rPr>
          <w:rFonts w:ascii="Times New Roman" w:eastAsia="Times New Roman" w:hAnsi="Times New Roman" w:cs="Times New Roman"/>
          <w:sz w:val="24"/>
          <w:szCs w:val="24"/>
          <w:lang w:eastAsia="tr-TR"/>
        </w:rPr>
        <w:t xml:space="preserve">artırılması ve müfredatın sektördeki değişimlere göre sürekli olarak yeniden şekillendirilmesi (Örneğin; sektörde yeni bir </w:t>
      </w:r>
      <w:proofErr w:type="gramStart"/>
      <w:r w:rsidRPr="002166C2">
        <w:rPr>
          <w:rFonts w:ascii="Times New Roman" w:eastAsia="Times New Roman" w:hAnsi="Times New Roman" w:cs="Times New Roman"/>
          <w:sz w:val="24"/>
          <w:szCs w:val="24"/>
          <w:lang w:eastAsia="tr-TR"/>
        </w:rPr>
        <w:t>trend</w:t>
      </w:r>
      <w:proofErr w:type="gramEnd"/>
      <w:r w:rsidRPr="002166C2">
        <w:rPr>
          <w:rFonts w:ascii="Times New Roman" w:eastAsia="Times New Roman" w:hAnsi="Times New Roman" w:cs="Times New Roman"/>
          <w:sz w:val="24"/>
          <w:szCs w:val="24"/>
          <w:lang w:eastAsia="tr-TR"/>
        </w:rPr>
        <w:t xml:space="preserve"> çıkarsa, sistemin buna hızlıca </w:t>
      </w:r>
      <w:r w:rsidR="00A35D9A" w:rsidRPr="002166C2">
        <w:rPr>
          <w:rFonts w:ascii="Times New Roman" w:eastAsia="Times New Roman" w:hAnsi="Times New Roman" w:cs="Times New Roman"/>
          <w:sz w:val="24"/>
          <w:szCs w:val="24"/>
          <w:lang w:eastAsia="tr-TR"/>
        </w:rPr>
        <w:t>uyarlanıp</w:t>
      </w:r>
      <w:r w:rsidRPr="002166C2">
        <w:rPr>
          <w:rFonts w:ascii="Times New Roman" w:eastAsia="Times New Roman" w:hAnsi="Times New Roman" w:cs="Times New Roman"/>
          <w:sz w:val="24"/>
          <w:szCs w:val="24"/>
          <w:lang w:eastAsia="tr-TR"/>
        </w:rPr>
        <w:t xml:space="preserve"> müfre</w:t>
      </w:r>
      <w:r w:rsidR="00B260F2">
        <w:rPr>
          <w:rFonts w:ascii="Times New Roman" w:eastAsia="Times New Roman" w:hAnsi="Times New Roman" w:cs="Times New Roman"/>
          <w:sz w:val="24"/>
          <w:szCs w:val="24"/>
          <w:lang w:eastAsia="tr-TR"/>
        </w:rPr>
        <w:t>data eklenmesi</w:t>
      </w:r>
    </w:p>
    <w:p w14:paraId="73D25565" w14:textId="52FC6E8C" w:rsidR="002D6EE1" w:rsidRDefault="00501CE1">
      <w:pPr>
        <w:spacing w:before="240" w:after="0" w:line="276" w:lineRule="auto"/>
        <w:jc w:val="both"/>
        <w:outlineLvl w:val="2"/>
        <w:rPr>
          <w:rFonts w:ascii="Times New Roman" w:hAnsi="Times New Roman" w:cs="Times New Roman"/>
          <w:b/>
          <w:bCs/>
          <w:sz w:val="24"/>
          <w:szCs w:val="24"/>
        </w:rPr>
      </w:pPr>
      <w:bookmarkStart w:id="14" w:name="_Toc217907108"/>
      <w:r w:rsidRPr="007E3F88">
        <w:rPr>
          <w:rFonts w:ascii="Times New Roman" w:hAnsi="Times New Roman" w:cs="Times New Roman"/>
          <w:b/>
          <w:bCs/>
          <w:sz w:val="24"/>
          <w:szCs w:val="24"/>
        </w:rPr>
        <w:t>A.1.4. İç Kalite Yönetim Mekanizmaları</w:t>
      </w:r>
      <w:bookmarkEnd w:id="14"/>
    </w:p>
    <w:p w14:paraId="58C7DC9E" w14:textId="4A81C7C7" w:rsidR="004E747F" w:rsidRPr="004E747F" w:rsidRDefault="00764346" w:rsidP="00165CD4">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Egzersiz ve Spor Bilimleri Bölümü</w:t>
      </w:r>
      <w:r w:rsidR="004E747F" w:rsidRPr="004E747F">
        <w:rPr>
          <w:rFonts w:ascii="Times New Roman" w:hAnsi="Times New Roman" w:cs="Times New Roman"/>
          <w:bCs/>
          <w:sz w:val="24"/>
          <w:szCs w:val="24"/>
        </w:rPr>
        <w:t xml:space="preserve">, Stratejik Plan ve Performans Programı hedeflerini Kalite Yönetim Sistemi ile </w:t>
      </w:r>
      <w:proofErr w:type="gramStart"/>
      <w:r w:rsidR="004E747F" w:rsidRPr="004E747F">
        <w:rPr>
          <w:rFonts w:ascii="Times New Roman" w:hAnsi="Times New Roman" w:cs="Times New Roman"/>
          <w:bCs/>
          <w:sz w:val="24"/>
          <w:szCs w:val="24"/>
        </w:rPr>
        <w:t>entegre</w:t>
      </w:r>
      <w:proofErr w:type="gramEnd"/>
      <w:r w:rsidR="004E747F" w:rsidRPr="004E747F">
        <w:rPr>
          <w:rFonts w:ascii="Times New Roman" w:hAnsi="Times New Roman" w:cs="Times New Roman"/>
          <w:bCs/>
          <w:sz w:val="24"/>
          <w:szCs w:val="24"/>
        </w:rPr>
        <w:t xml:space="preserve"> bir yapıda ele almaktadır. </w:t>
      </w:r>
      <w:r>
        <w:rPr>
          <w:rFonts w:ascii="Times New Roman" w:hAnsi="Times New Roman" w:cs="Times New Roman"/>
          <w:bCs/>
          <w:sz w:val="24"/>
          <w:szCs w:val="24"/>
        </w:rPr>
        <w:t xml:space="preserve">Bu doğrultuda </w:t>
      </w:r>
      <w:r w:rsidRPr="00764346">
        <w:rPr>
          <w:rFonts w:ascii="Times New Roman" w:hAnsi="Times New Roman" w:cs="Times New Roman"/>
          <w:bCs/>
          <w:sz w:val="24"/>
          <w:szCs w:val="24"/>
        </w:rPr>
        <w:t>TS EN ISO 9001:2015</w:t>
      </w:r>
      <w:r>
        <w:rPr>
          <w:rFonts w:ascii="Times New Roman" w:hAnsi="Times New Roman" w:cs="Times New Roman"/>
          <w:bCs/>
          <w:sz w:val="24"/>
          <w:szCs w:val="24"/>
        </w:rPr>
        <w:t xml:space="preserve"> Kalite Yönetim Sistemi </w:t>
      </w:r>
      <w:r w:rsidRPr="00764346">
        <w:rPr>
          <w:rFonts w:ascii="Times New Roman" w:hAnsi="Times New Roman" w:cs="Times New Roman"/>
          <w:bCs/>
          <w:sz w:val="24"/>
          <w:szCs w:val="24"/>
        </w:rPr>
        <w:t>Kalite El Kitabı</w:t>
      </w:r>
      <w:r>
        <w:rPr>
          <w:rFonts w:ascii="Times New Roman" w:hAnsi="Times New Roman" w:cs="Times New Roman"/>
          <w:bCs/>
          <w:sz w:val="24"/>
          <w:szCs w:val="24"/>
        </w:rPr>
        <w:t xml:space="preserve"> çerçevesinde Kalite Yönetim Sistemi</w:t>
      </w:r>
      <w:r w:rsidR="00962F46">
        <w:rPr>
          <w:rFonts w:ascii="Times New Roman" w:hAnsi="Times New Roman" w:cs="Times New Roman"/>
          <w:bCs/>
          <w:sz w:val="24"/>
          <w:szCs w:val="24"/>
        </w:rPr>
        <w:t>ni sürdürmektedir (Kanıt A.1.4.1</w:t>
      </w:r>
      <w:r>
        <w:rPr>
          <w:rFonts w:ascii="Times New Roman" w:hAnsi="Times New Roman" w:cs="Times New Roman"/>
          <w:bCs/>
          <w:sz w:val="24"/>
          <w:szCs w:val="24"/>
        </w:rPr>
        <w:t xml:space="preserve">). </w:t>
      </w:r>
      <w:r w:rsidR="004E747F" w:rsidRPr="004E747F">
        <w:rPr>
          <w:rFonts w:ascii="Times New Roman" w:hAnsi="Times New Roman" w:cs="Times New Roman"/>
          <w:bCs/>
          <w:sz w:val="24"/>
          <w:szCs w:val="24"/>
        </w:rPr>
        <w:t xml:space="preserve">Bu </w:t>
      </w:r>
      <w:r>
        <w:rPr>
          <w:rFonts w:ascii="Times New Roman" w:hAnsi="Times New Roman" w:cs="Times New Roman"/>
          <w:bCs/>
          <w:sz w:val="24"/>
          <w:szCs w:val="24"/>
        </w:rPr>
        <w:t>doğrultuda,</w:t>
      </w:r>
      <w:r w:rsidR="004E747F" w:rsidRPr="004E747F">
        <w:rPr>
          <w:rFonts w:ascii="Times New Roman" w:hAnsi="Times New Roman" w:cs="Times New Roman"/>
          <w:bCs/>
          <w:sz w:val="24"/>
          <w:szCs w:val="24"/>
        </w:rPr>
        <w:t xml:space="preserve"> her yıl düzenli olarak hazırlanan Hedef Takip Planı ve Hedef Takip İzleme raporları üzerinden somutlaştırılarak, performans göstergeleri ile kalite süreçleri arasındaki bağlantı sağlanmaktadır (Kanıt A.1.4.</w:t>
      </w:r>
      <w:r>
        <w:rPr>
          <w:rFonts w:ascii="Times New Roman" w:hAnsi="Times New Roman" w:cs="Times New Roman"/>
          <w:bCs/>
          <w:sz w:val="24"/>
          <w:szCs w:val="24"/>
        </w:rPr>
        <w:t>2</w:t>
      </w:r>
      <w:r w:rsidR="004E747F" w:rsidRPr="004E747F">
        <w:rPr>
          <w:rFonts w:ascii="Times New Roman" w:hAnsi="Times New Roman" w:cs="Times New Roman"/>
          <w:bCs/>
          <w:sz w:val="24"/>
          <w:szCs w:val="24"/>
        </w:rPr>
        <w:t>). Kalite kültürünün birim geneline yayılması ve süreçlerin standartlaştırılması amacıyla tanımlı iş akışlarını içeren Proses Akış Planları oluşturulmuş olup, eğitim-öğretim ve idari süreçler bu akışlar çerçevesinde yürütülmektedir (Kanıt A.1.4.</w:t>
      </w:r>
      <w:r>
        <w:rPr>
          <w:rFonts w:ascii="Times New Roman" w:hAnsi="Times New Roman" w:cs="Times New Roman"/>
          <w:bCs/>
          <w:sz w:val="24"/>
          <w:szCs w:val="24"/>
        </w:rPr>
        <w:t>3</w:t>
      </w:r>
      <w:r w:rsidR="004E747F" w:rsidRPr="004E747F">
        <w:rPr>
          <w:rFonts w:ascii="Times New Roman" w:hAnsi="Times New Roman" w:cs="Times New Roman"/>
          <w:bCs/>
          <w:sz w:val="24"/>
          <w:szCs w:val="24"/>
        </w:rPr>
        <w:t>).</w:t>
      </w:r>
    </w:p>
    <w:p w14:paraId="4C51DF16" w14:textId="33AC4818" w:rsidR="004E747F" w:rsidRPr="004E747F" w:rsidRDefault="004E747F" w:rsidP="00165CD4">
      <w:pPr>
        <w:spacing w:after="0" w:line="360" w:lineRule="auto"/>
        <w:jc w:val="both"/>
        <w:outlineLvl w:val="2"/>
        <w:rPr>
          <w:rFonts w:ascii="Times New Roman" w:hAnsi="Times New Roman" w:cs="Times New Roman"/>
          <w:bCs/>
          <w:sz w:val="24"/>
          <w:szCs w:val="24"/>
        </w:rPr>
      </w:pPr>
      <w:r w:rsidRPr="004E747F">
        <w:rPr>
          <w:rFonts w:ascii="Times New Roman" w:hAnsi="Times New Roman" w:cs="Times New Roman"/>
          <w:bCs/>
          <w:sz w:val="24"/>
          <w:szCs w:val="24"/>
        </w:rPr>
        <w:t>Planla–Uygula–Kontrol Et–Önlem Al (PUKÖ) döngüsü, birimimizdeki kalite güvencesinin temelini oluşturmaktadır. Planlama aşamasında, birimin mevcut durumunu ve potansiyel risklerini belirlemek adına her yıl SWOT Analizi ve Risk Planı hazırlanmaktadır (Kanıt A.1.4.</w:t>
      </w:r>
      <w:r w:rsidR="00764346">
        <w:rPr>
          <w:rFonts w:ascii="Times New Roman" w:hAnsi="Times New Roman" w:cs="Times New Roman"/>
          <w:bCs/>
          <w:sz w:val="24"/>
          <w:szCs w:val="24"/>
        </w:rPr>
        <w:t>4</w:t>
      </w:r>
      <w:r w:rsidRPr="004E747F">
        <w:rPr>
          <w:rFonts w:ascii="Times New Roman" w:hAnsi="Times New Roman" w:cs="Times New Roman"/>
          <w:bCs/>
          <w:sz w:val="24"/>
          <w:szCs w:val="24"/>
        </w:rPr>
        <w:t>). Uygulama süreçlerinin ardından "Kontrol Et" aşamasında, öğrencilerin geri bildirimlerini almak üzere düzenli olarak Öğrenci Memnuniyet Anketleri uygulanmakta ve yıl içinde yapılan komisyon toplantılarıyla süreçler izlenmektedir. Bu kontroller neticesinde tespit edilen aksaklıklar veya gelişim alanları için "Önlem Al" aşaması devreye girmekte ve Düzeltici Faaliyetler Raporları hazırlanarak iyileştirme süreci resmiyete dökülmektedir (Kanıt A.1.4.</w:t>
      </w:r>
      <w:r w:rsidR="00764346">
        <w:rPr>
          <w:rFonts w:ascii="Times New Roman" w:hAnsi="Times New Roman" w:cs="Times New Roman"/>
          <w:bCs/>
          <w:sz w:val="24"/>
          <w:szCs w:val="24"/>
        </w:rPr>
        <w:t>5</w:t>
      </w:r>
      <w:r w:rsidRPr="004E747F">
        <w:rPr>
          <w:rFonts w:ascii="Times New Roman" w:hAnsi="Times New Roman" w:cs="Times New Roman"/>
          <w:bCs/>
          <w:sz w:val="24"/>
          <w:szCs w:val="24"/>
        </w:rPr>
        <w:t>).</w:t>
      </w:r>
    </w:p>
    <w:p w14:paraId="3929CDEC" w14:textId="147186CA" w:rsidR="004E747F" w:rsidRPr="004E747F" w:rsidRDefault="00165CD4" w:rsidP="00165CD4">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 xml:space="preserve">Egzersiz ve Spor Bilimleri Bölümü </w:t>
      </w:r>
      <w:r w:rsidR="004E747F" w:rsidRPr="004E747F">
        <w:rPr>
          <w:rFonts w:ascii="Times New Roman" w:hAnsi="Times New Roman" w:cs="Times New Roman"/>
          <w:bCs/>
          <w:sz w:val="24"/>
          <w:szCs w:val="24"/>
        </w:rPr>
        <w:t xml:space="preserve">Birim Kalite Komisyonumuz, sürecin etkin ve hızlı yönetilmesi adına iki öğretim elemanından oluşmakta; komisyon, yıllık kalite takvimi doğrultusunda periyodik toplantılar düzenleyerek anket sonuçlarını ve hedef gerçekleşme oranlarını değerlendirmektedir. Kalite süreçleri sonucunda elde edilen veriler, birim yönetimince doğrudan iyileştirme kararlarına dönüştürülmektedir. Bu kapsamda son bir yıl içerisinde, özellikle öğrenci memnuniyet anketlerinden ve iç tetkiklerden elde edilen veriler ışığında eğitim ortamının fiziksel kalitesinin artırılmasına odaklanılmıştır. Sınıflardaki ergonomik eksiklikler tespit edilerek sandalyelerin </w:t>
      </w:r>
      <w:r w:rsidR="004E747F" w:rsidRPr="004E747F">
        <w:rPr>
          <w:rFonts w:ascii="Times New Roman" w:hAnsi="Times New Roman" w:cs="Times New Roman"/>
          <w:bCs/>
          <w:sz w:val="24"/>
          <w:szCs w:val="24"/>
        </w:rPr>
        <w:lastRenderedPageBreak/>
        <w:t>yenilenmesi/onarılması ve bilgisayar laboratuvarlarındaki donanım arızalarının giderilmesi gibi somut iyileştirmeler, yürütülen bu düzeltici faaliyetlerin bir çıktısı olarak hayata geçirilmiştir (Kanıt A.1.4.</w:t>
      </w:r>
      <w:r w:rsidR="00764346">
        <w:rPr>
          <w:rFonts w:ascii="Times New Roman" w:hAnsi="Times New Roman" w:cs="Times New Roman"/>
          <w:bCs/>
          <w:sz w:val="24"/>
          <w:szCs w:val="24"/>
        </w:rPr>
        <w:t>6</w:t>
      </w:r>
      <w:r w:rsidR="004E747F" w:rsidRPr="004E747F">
        <w:rPr>
          <w:rFonts w:ascii="Times New Roman" w:hAnsi="Times New Roman" w:cs="Times New Roman"/>
          <w:bCs/>
          <w:sz w:val="24"/>
          <w:szCs w:val="24"/>
        </w:rPr>
        <w:t>).</w:t>
      </w:r>
    </w:p>
    <w:p w14:paraId="3AA108E9" w14:textId="02955B19" w:rsidR="00165CD4" w:rsidRDefault="00165CD4" w:rsidP="00165CD4">
      <w:pPr>
        <w:spacing w:after="0" w:line="276" w:lineRule="auto"/>
        <w:jc w:val="both"/>
        <w:rPr>
          <w:rFonts w:ascii="Times New Roman" w:hAnsi="Times New Roman" w:cs="Times New Roman"/>
          <w:color w:val="FF0000"/>
          <w:sz w:val="24"/>
          <w:szCs w:val="24"/>
        </w:rPr>
      </w:pPr>
    </w:p>
    <w:p w14:paraId="36D47771" w14:textId="09E39CFB" w:rsidR="00962F46" w:rsidRPr="00E35890" w:rsidRDefault="00962F46" w:rsidP="00962F46">
      <w:pPr>
        <w:spacing w:after="0" w:line="276" w:lineRule="auto"/>
        <w:jc w:val="both"/>
        <w:rPr>
          <w:rFonts w:ascii="Times New Roman" w:hAnsi="Times New Roman" w:cs="Times New Roman"/>
          <w:color w:val="FF0000"/>
          <w:sz w:val="24"/>
          <w:szCs w:val="24"/>
        </w:rPr>
      </w:pPr>
      <w:proofErr w:type="gramStart"/>
      <w:r>
        <w:rPr>
          <w:rFonts w:ascii="Times New Roman" w:hAnsi="Times New Roman" w:cs="Times New Roman"/>
          <w:bCs/>
          <w:sz w:val="24"/>
          <w:szCs w:val="24"/>
        </w:rPr>
        <w:t xml:space="preserve">Kanıtlar: A.1.4.1, A.1.4.1.2, A.1.4.3, A.1.4.4, </w:t>
      </w:r>
      <w:r w:rsidRPr="00962F46">
        <w:rPr>
          <w:rFonts w:ascii="Times New Roman" w:hAnsi="Times New Roman" w:cs="Times New Roman"/>
          <w:bCs/>
          <w:sz w:val="24"/>
          <w:szCs w:val="24"/>
        </w:rPr>
        <w:t xml:space="preserve"> A.1.4.2.</w:t>
      </w:r>
      <w:r w:rsidR="00712116">
        <w:rPr>
          <w:rFonts w:ascii="Times New Roman" w:hAnsi="Times New Roman" w:cs="Times New Roman"/>
          <w:bCs/>
          <w:sz w:val="24"/>
          <w:szCs w:val="24"/>
        </w:rPr>
        <w:t>1</w:t>
      </w:r>
      <w:r>
        <w:rPr>
          <w:rFonts w:ascii="Times New Roman" w:hAnsi="Times New Roman" w:cs="Times New Roman"/>
          <w:bCs/>
          <w:sz w:val="24"/>
          <w:szCs w:val="24"/>
        </w:rPr>
        <w:t xml:space="preserve">, </w:t>
      </w:r>
      <w:r w:rsidRPr="00962F46">
        <w:rPr>
          <w:rFonts w:ascii="Times New Roman" w:hAnsi="Times New Roman" w:cs="Times New Roman"/>
          <w:bCs/>
          <w:sz w:val="24"/>
          <w:szCs w:val="24"/>
        </w:rPr>
        <w:t>A.1.4.2.</w:t>
      </w:r>
      <w:r w:rsidR="00712116">
        <w:rPr>
          <w:rFonts w:ascii="Times New Roman" w:hAnsi="Times New Roman" w:cs="Times New Roman"/>
          <w:bCs/>
          <w:sz w:val="24"/>
          <w:szCs w:val="24"/>
        </w:rPr>
        <w:t>2</w:t>
      </w:r>
      <w:r>
        <w:rPr>
          <w:rFonts w:ascii="Times New Roman" w:hAnsi="Times New Roman" w:cs="Times New Roman"/>
          <w:bCs/>
          <w:sz w:val="24"/>
          <w:szCs w:val="24"/>
        </w:rPr>
        <w:t xml:space="preserve">, </w:t>
      </w:r>
      <w:r w:rsidRPr="00962F46">
        <w:rPr>
          <w:rFonts w:ascii="Times New Roman" w:hAnsi="Times New Roman" w:cs="Times New Roman"/>
          <w:bCs/>
          <w:sz w:val="24"/>
          <w:szCs w:val="24"/>
        </w:rPr>
        <w:t>A.1.4.2.</w:t>
      </w:r>
      <w:r w:rsidR="00712116">
        <w:rPr>
          <w:rFonts w:ascii="Times New Roman" w:hAnsi="Times New Roman" w:cs="Times New Roman"/>
          <w:bCs/>
          <w:sz w:val="24"/>
          <w:szCs w:val="24"/>
        </w:rPr>
        <w:t xml:space="preserve">3, </w:t>
      </w:r>
      <w:r w:rsidR="00712116" w:rsidRPr="00712116">
        <w:rPr>
          <w:rFonts w:ascii="Times New Roman" w:hAnsi="Times New Roman" w:cs="Times New Roman"/>
          <w:bCs/>
          <w:sz w:val="24"/>
          <w:szCs w:val="24"/>
        </w:rPr>
        <w:t>A.1.4.2.4</w:t>
      </w:r>
      <w:r w:rsidR="00712116">
        <w:rPr>
          <w:rFonts w:ascii="Times New Roman" w:hAnsi="Times New Roman" w:cs="Times New Roman"/>
          <w:bCs/>
          <w:sz w:val="24"/>
          <w:szCs w:val="24"/>
        </w:rPr>
        <w:t>,</w:t>
      </w:r>
      <w:r w:rsidR="00712116" w:rsidRPr="00712116">
        <w:rPr>
          <w:rFonts w:ascii="Times New Roman" w:hAnsi="Times New Roman" w:cs="Times New Roman"/>
          <w:bCs/>
          <w:sz w:val="24"/>
          <w:szCs w:val="24"/>
        </w:rPr>
        <w:t xml:space="preserve"> </w:t>
      </w:r>
      <w:r w:rsidR="00712116" w:rsidRPr="004E747F">
        <w:rPr>
          <w:rFonts w:ascii="Times New Roman" w:hAnsi="Times New Roman" w:cs="Times New Roman"/>
          <w:bCs/>
          <w:sz w:val="24"/>
          <w:szCs w:val="24"/>
        </w:rPr>
        <w:t>A.1.4.</w:t>
      </w:r>
      <w:r w:rsidR="00712116">
        <w:rPr>
          <w:rFonts w:ascii="Times New Roman" w:hAnsi="Times New Roman" w:cs="Times New Roman"/>
          <w:bCs/>
          <w:sz w:val="24"/>
          <w:szCs w:val="24"/>
        </w:rPr>
        <w:t xml:space="preserve">3, </w:t>
      </w:r>
      <w:r w:rsidR="00712116" w:rsidRPr="004E747F">
        <w:rPr>
          <w:rFonts w:ascii="Times New Roman" w:hAnsi="Times New Roman" w:cs="Times New Roman"/>
          <w:bCs/>
          <w:sz w:val="24"/>
          <w:szCs w:val="24"/>
        </w:rPr>
        <w:t>A.1.4.</w:t>
      </w:r>
      <w:r w:rsidR="00712116">
        <w:rPr>
          <w:rFonts w:ascii="Times New Roman" w:hAnsi="Times New Roman" w:cs="Times New Roman"/>
          <w:bCs/>
          <w:sz w:val="24"/>
          <w:szCs w:val="24"/>
        </w:rPr>
        <w:t>4</w:t>
      </w:r>
      <w:r w:rsidR="00F9549A">
        <w:rPr>
          <w:rFonts w:ascii="Times New Roman" w:hAnsi="Times New Roman" w:cs="Times New Roman"/>
          <w:bCs/>
          <w:sz w:val="24"/>
          <w:szCs w:val="24"/>
        </w:rPr>
        <w:t xml:space="preserve">, </w:t>
      </w:r>
      <w:r w:rsidR="00F9549A" w:rsidRPr="004E747F">
        <w:rPr>
          <w:rFonts w:ascii="Times New Roman" w:hAnsi="Times New Roman" w:cs="Times New Roman"/>
          <w:bCs/>
          <w:sz w:val="24"/>
          <w:szCs w:val="24"/>
        </w:rPr>
        <w:t>A.1.4.</w:t>
      </w:r>
      <w:r w:rsidR="00F9549A">
        <w:rPr>
          <w:rFonts w:ascii="Times New Roman" w:hAnsi="Times New Roman" w:cs="Times New Roman"/>
          <w:bCs/>
          <w:sz w:val="24"/>
          <w:szCs w:val="24"/>
        </w:rPr>
        <w:t>6</w:t>
      </w:r>
      <w:proofErr w:type="gramEnd"/>
    </w:p>
    <w:p w14:paraId="5910DA98" w14:textId="14DEB0A3" w:rsidR="00165CD4" w:rsidRDefault="00501CE1">
      <w:pPr>
        <w:spacing w:before="240" w:line="276" w:lineRule="auto"/>
        <w:jc w:val="both"/>
        <w:outlineLvl w:val="2"/>
        <w:rPr>
          <w:rFonts w:ascii="Times New Roman" w:hAnsi="Times New Roman" w:cs="Times New Roman"/>
          <w:b/>
          <w:bCs/>
          <w:sz w:val="24"/>
          <w:szCs w:val="24"/>
        </w:rPr>
      </w:pPr>
      <w:bookmarkStart w:id="15" w:name="_Toc217907109"/>
      <w:r>
        <w:rPr>
          <w:rFonts w:ascii="Times New Roman" w:hAnsi="Times New Roman" w:cs="Times New Roman"/>
          <w:b/>
          <w:bCs/>
          <w:sz w:val="24"/>
          <w:szCs w:val="24"/>
        </w:rPr>
        <w:t>A.1.5. Kamuoyunu Bilgilendirme ve Hesap Verebilirlik</w:t>
      </w:r>
      <w:bookmarkEnd w:id="15"/>
    </w:p>
    <w:p w14:paraId="058398DD" w14:textId="77777777" w:rsidR="00D427B9" w:rsidRDefault="00165CD4" w:rsidP="00D427B9">
      <w:pPr>
        <w:spacing w:after="0" w:line="360" w:lineRule="auto"/>
        <w:jc w:val="both"/>
        <w:outlineLvl w:val="2"/>
        <w:rPr>
          <w:rFonts w:ascii="Times New Roman" w:eastAsia="Times New Roman" w:hAnsi="Times New Roman" w:cs="Times New Roman"/>
          <w:sz w:val="24"/>
          <w:szCs w:val="24"/>
          <w:lang w:eastAsia="tr-TR"/>
        </w:rPr>
      </w:pPr>
      <w:r w:rsidRPr="00165CD4">
        <w:rPr>
          <w:rFonts w:ascii="Times New Roman" w:hAnsi="Times New Roman" w:cs="Times New Roman"/>
          <w:bCs/>
          <w:sz w:val="24"/>
          <w:szCs w:val="24"/>
        </w:rPr>
        <w:t xml:space="preserve">Egzersiz ve Spor Bilimleri Anabilim Dalı web sayfasında </w:t>
      </w:r>
      <w:r>
        <w:rPr>
          <w:rFonts w:ascii="Times New Roman" w:hAnsi="Times New Roman" w:cs="Times New Roman"/>
          <w:bCs/>
          <w:sz w:val="24"/>
          <w:szCs w:val="24"/>
        </w:rPr>
        <w:t>programa</w:t>
      </w:r>
      <w:r w:rsidRPr="00165CD4">
        <w:rPr>
          <w:rFonts w:ascii="Times New Roman" w:hAnsi="Times New Roman" w:cs="Times New Roman"/>
          <w:bCs/>
          <w:sz w:val="24"/>
          <w:szCs w:val="24"/>
        </w:rPr>
        <w:t xml:space="preserve"> ilişkin genel bilgi, kazanılan derece, derece seviyesi, kabul ve kayıt koşulları, önceki öğrenmenin tanınması, yeterlilik koşulları ve kuralları, program </w:t>
      </w:r>
      <w:proofErr w:type="gramStart"/>
      <w:r w:rsidRPr="00165CD4">
        <w:rPr>
          <w:rFonts w:ascii="Times New Roman" w:hAnsi="Times New Roman" w:cs="Times New Roman"/>
          <w:bCs/>
          <w:sz w:val="24"/>
          <w:szCs w:val="24"/>
        </w:rPr>
        <w:t>profili</w:t>
      </w:r>
      <w:proofErr w:type="gramEnd"/>
      <w:r w:rsidRPr="00165CD4">
        <w:rPr>
          <w:rFonts w:ascii="Times New Roman" w:hAnsi="Times New Roman" w:cs="Times New Roman"/>
          <w:bCs/>
          <w:sz w:val="24"/>
          <w:szCs w:val="24"/>
        </w:rPr>
        <w:t xml:space="preserve">, program yeterlilikleri (kazanımları), istihdam olanakları, üst derece programlarına geçiş, dersler - </w:t>
      </w:r>
      <w:proofErr w:type="spellStart"/>
      <w:r w:rsidR="0062235D">
        <w:rPr>
          <w:rFonts w:ascii="Times New Roman" w:hAnsi="Times New Roman" w:cs="Times New Roman"/>
          <w:bCs/>
          <w:sz w:val="24"/>
          <w:szCs w:val="24"/>
        </w:rPr>
        <w:t>A</w:t>
      </w:r>
      <w:r w:rsidRPr="00165CD4">
        <w:rPr>
          <w:rFonts w:ascii="Times New Roman" w:hAnsi="Times New Roman" w:cs="Times New Roman"/>
          <w:bCs/>
          <w:sz w:val="24"/>
          <w:szCs w:val="24"/>
        </w:rPr>
        <w:t>kts</w:t>
      </w:r>
      <w:proofErr w:type="spellEnd"/>
      <w:r w:rsidRPr="00165CD4">
        <w:rPr>
          <w:rFonts w:ascii="Times New Roman" w:hAnsi="Times New Roman" w:cs="Times New Roman"/>
          <w:bCs/>
          <w:sz w:val="24"/>
          <w:szCs w:val="24"/>
        </w:rPr>
        <w:t xml:space="preserve"> kredileri, ölçme ve değerlendirme, mezuniyet koşulları, çalışma şekli, bölüm başkanı ve yeniden yapılanma bölüm koordinatörü, ders - program kazanımları matrisi, </w:t>
      </w:r>
      <w:r w:rsidR="00F9549A" w:rsidRPr="00165CD4">
        <w:rPr>
          <w:rFonts w:ascii="Times New Roman" w:hAnsi="Times New Roman" w:cs="Times New Roman"/>
          <w:bCs/>
          <w:sz w:val="24"/>
          <w:szCs w:val="24"/>
        </w:rPr>
        <w:t>TYYÇ</w:t>
      </w:r>
      <w:r w:rsidRPr="00165CD4">
        <w:rPr>
          <w:rFonts w:ascii="Times New Roman" w:hAnsi="Times New Roman" w:cs="Times New Roman"/>
          <w:bCs/>
          <w:sz w:val="24"/>
          <w:szCs w:val="24"/>
        </w:rPr>
        <w:t>/program yeterlilikleri matrisi gibi bilgiler açık ve güncel olarak yayınlanmıştır. Ayrıca ders programları, özel yetenek sınavları gibi haberler de paylaşılmaktadır.</w:t>
      </w:r>
      <w:r>
        <w:rPr>
          <w:rFonts w:ascii="Times New Roman" w:hAnsi="Times New Roman" w:cs="Times New Roman"/>
          <w:bCs/>
          <w:sz w:val="24"/>
          <w:szCs w:val="24"/>
        </w:rPr>
        <w:t xml:space="preserve"> </w:t>
      </w:r>
      <w:r w:rsidRPr="00165CD4">
        <w:rPr>
          <w:rFonts w:ascii="Times New Roman" w:eastAsia="Times New Roman" w:hAnsi="Times New Roman" w:cs="Times New Roman"/>
          <w:sz w:val="24"/>
          <w:szCs w:val="24"/>
          <w:lang w:eastAsia="tr-TR"/>
        </w:rPr>
        <w:t>Birimimiz, şeffaflık ve hesap verebilirlik ilkeleri doğrultusunda, eğitim-öğretim faaliyetlerine ilişkin tüm güncel verileri ve süreçleri kamuoyu ile açık bir şekilde paylaşmaktadır. Bilgilendirme süreçlerinde temel mecra olarak Egzersiz ve Spor Bilimleri Anabilim Dalı resmi web sayfası etk</w:t>
      </w:r>
      <w:r w:rsidR="00F9549A">
        <w:rPr>
          <w:rFonts w:ascii="Times New Roman" w:eastAsia="Times New Roman" w:hAnsi="Times New Roman" w:cs="Times New Roman"/>
          <w:sz w:val="24"/>
          <w:szCs w:val="24"/>
          <w:lang w:eastAsia="tr-TR"/>
        </w:rPr>
        <w:t xml:space="preserve">in bir şekilde kullanılmaktadır. </w:t>
      </w:r>
    </w:p>
    <w:p w14:paraId="3187CA68"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68BAF7ED"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6582DE70"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4A96EB6B"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361198F8"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63300F1F"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5C4DE1FB"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53DB62CB"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046B45BB"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7F4F8CE5"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6787BAEB"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4B1C71B0"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0291443E"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1964CBAA"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1AA0A3F3"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00E233BD"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62BBDD48"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597EFE20" w14:textId="77777777" w:rsidR="00D427B9" w:rsidRDefault="00D427B9" w:rsidP="00D427B9">
      <w:pPr>
        <w:spacing w:after="0" w:line="360" w:lineRule="auto"/>
        <w:jc w:val="both"/>
        <w:outlineLvl w:val="2"/>
        <w:rPr>
          <w:rFonts w:ascii="Times New Roman" w:eastAsia="Times New Roman" w:hAnsi="Times New Roman" w:cs="Times New Roman"/>
          <w:sz w:val="24"/>
          <w:szCs w:val="24"/>
          <w:lang w:eastAsia="tr-TR"/>
        </w:rPr>
      </w:pPr>
    </w:p>
    <w:p w14:paraId="2A98173E" w14:textId="43C43701" w:rsidR="00A35D9A" w:rsidRPr="00D427B9" w:rsidRDefault="00A35D9A" w:rsidP="00D427B9">
      <w:pPr>
        <w:spacing w:after="0" w:line="360" w:lineRule="auto"/>
        <w:jc w:val="both"/>
        <w:outlineLvl w:val="2"/>
        <w:rPr>
          <w:rFonts w:ascii="Times New Roman" w:eastAsia="Times New Roman" w:hAnsi="Times New Roman" w:cs="Times New Roman"/>
          <w:color w:val="FF0000"/>
          <w:sz w:val="24"/>
          <w:szCs w:val="24"/>
          <w:lang w:eastAsia="tr-TR"/>
        </w:rPr>
      </w:pPr>
      <w:bookmarkStart w:id="16" w:name="_GoBack"/>
      <w:bookmarkEnd w:id="16"/>
      <w:r w:rsidRPr="002A3D28">
        <w:rPr>
          <w:rFonts w:ascii="Times New Roman" w:hAnsi="Times New Roman" w:cs="Times New Roman"/>
          <w:b/>
          <w:bCs/>
          <w:color w:val="000000" w:themeColor="text1"/>
          <w:sz w:val="24"/>
          <w:szCs w:val="24"/>
        </w:rPr>
        <w:lastRenderedPageBreak/>
        <w:t>PÜKO Boyutu</w:t>
      </w:r>
    </w:p>
    <w:p w14:paraId="27C07147" w14:textId="31C76503" w:rsidR="00A35D9A" w:rsidRPr="002A3D28" w:rsidRDefault="00A35D9A" w:rsidP="00A35D9A">
      <w:pPr>
        <w:pStyle w:val="Balk3"/>
        <w:spacing w:before="0" w:line="360" w:lineRule="auto"/>
        <w:jc w:val="both"/>
        <w:rPr>
          <w:rFonts w:ascii="Times New Roman" w:hAnsi="Times New Roman" w:cs="Times New Roman"/>
          <w:b/>
          <w:bCs/>
          <w:color w:val="000000" w:themeColor="text1"/>
        </w:rPr>
      </w:pPr>
      <w:r w:rsidRPr="002A3D28">
        <w:rPr>
          <w:rStyle w:val="Gl"/>
          <w:rFonts w:ascii="Times New Roman" w:hAnsi="Times New Roman" w:cs="Times New Roman"/>
          <w:color w:val="000000" w:themeColor="text1"/>
        </w:rPr>
        <w:t xml:space="preserve">Planla: </w:t>
      </w:r>
      <w:r w:rsidRPr="002A3D28">
        <w:rPr>
          <w:rFonts w:ascii="Times New Roman" w:hAnsi="Times New Roman" w:cs="Times New Roman"/>
          <w:color w:val="000000" w:themeColor="text1"/>
        </w:rPr>
        <w:t xml:space="preserve">Egzersiz ve Spor Bilimleri programı bilgilendirme ve hesap verebilirlik mekanizmaları </w:t>
      </w:r>
      <w:r w:rsidRPr="002A3D28">
        <w:rPr>
          <w:rStyle w:val="Gl"/>
          <w:rFonts w:ascii="Times New Roman" w:hAnsi="Times New Roman" w:cs="Times New Roman"/>
          <w:b w:val="0"/>
          <w:bCs w:val="0"/>
          <w:color w:val="000000" w:themeColor="text1"/>
        </w:rPr>
        <w:t>şeffaflık, erişilebilirlik ve güncellik</w:t>
      </w:r>
      <w:r w:rsidRPr="002A3D28">
        <w:rPr>
          <w:rFonts w:ascii="Times New Roman" w:hAnsi="Times New Roman" w:cs="Times New Roman"/>
          <w:color w:val="000000" w:themeColor="text1"/>
        </w:rPr>
        <w:t xml:space="preserve"> ilkeleri doğrultusunda planlanmıştır. Bu kapsamda; programa ilişkin genel bilgiler, kazanılan derece, kabul ve kayıt koşulları, program yeterlilikleri, dersler ve AKTS kredileri, ölçme-değerlendirme yöntemleri, mezuniyet koşulları ve istihdam olanaklarının </w:t>
      </w:r>
      <w:r w:rsidRPr="002A3D28">
        <w:rPr>
          <w:rStyle w:val="Gl"/>
          <w:rFonts w:ascii="Times New Roman" w:hAnsi="Times New Roman" w:cs="Times New Roman"/>
          <w:b w:val="0"/>
          <w:bCs w:val="0"/>
          <w:color w:val="000000" w:themeColor="text1"/>
        </w:rPr>
        <w:t>resmî web sayfasında</w:t>
      </w:r>
      <w:r w:rsidRPr="002A3D28">
        <w:rPr>
          <w:rFonts w:ascii="Times New Roman" w:hAnsi="Times New Roman" w:cs="Times New Roman"/>
          <w:color w:val="000000" w:themeColor="text1"/>
        </w:rPr>
        <w:t xml:space="preserve"> yayımlanması temel araç olarak belirlenmiştir. </w:t>
      </w:r>
      <w:r w:rsidR="00F9549A" w:rsidRPr="00F9549A">
        <w:rPr>
          <w:rFonts w:ascii="Times New Roman" w:hAnsi="Times New Roman" w:cs="Times New Roman"/>
          <w:color w:val="000000" w:themeColor="text1"/>
        </w:rPr>
        <w:t xml:space="preserve">TYYÇ </w:t>
      </w:r>
      <w:r w:rsidRPr="002A3D28">
        <w:rPr>
          <w:rFonts w:ascii="Times New Roman" w:hAnsi="Times New Roman" w:cs="Times New Roman"/>
          <w:color w:val="000000" w:themeColor="text1"/>
        </w:rPr>
        <w:t xml:space="preserve">ve program yeterlilikleriyle uyumu göstermek amacıyla </w:t>
      </w:r>
      <w:r w:rsidRPr="002A3D28">
        <w:rPr>
          <w:rStyle w:val="Gl"/>
          <w:rFonts w:ascii="Times New Roman" w:hAnsi="Times New Roman" w:cs="Times New Roman"/>
          <w:b w:val="0"/>
          <w:bCs w:val="0"/>
          <w:color w:val="000000" w:themeColor="text1"/>
        </w:rPr>
        <w:t>ders–program kazanımları matrisi</w:t>
      </w:r>
      <w:r w:rsidRPr="002A3D28">
        <w:rPr>
          <w:rFonts w:ascii="Times New Roman" w:hAnsi="Times New Roman" w:cs="Times New Roman"/>
          <w:color w:val="000000" w:themeColor="text1"/>
        </w:rPr>
        <w:t xml:space="preserve"> ve </w:t>
      </w:r>
      <w:r w:rsidR="00F9549A" w:rsidRPr="00F9549A">
        <w:rPr>
          <w:rStyle w:val="Gl"/>
          <w:rFonts w:ascii="Times New Roman" w:hAnsi="Times New Roman" w:cs="Times New Roman"/>
          <w:b w:val="0"/>
          <w:bCs w:val="0"/>
          <w:color w:val="000000" w:themeColor="text1"/>
        </w:rPr>
        <w:t xml:space="preserve">TYYÇ </w:t>
      </w:r>
      <w:r w:rsidRPr="002A3D28">
        <w:rPr>
          <w:rStyle w:val="Gl"/>
          <w:rFonts w:ascii="Times New Roman" w:hAnsi="Times New Roman" w:cs="Times New Roman"/>
          <w:b w:val="0"/>
          <w:bCs w:val="0"/>
          <w:color w:val="000000" w:themeColor="text1"/>
        </w:rPr>
        <w:t>/program yeterlilikleri matrisi</w:t>
      </w:r>
      <w:r w:rsidRPr="002A3D28">
        <w:rPr>
          <w:rFonts w:ascii="Times New Roman" w:hAnsi="Times New Roman" w:cs="Times New Roman"/>
          <w:color w:val="000000" w:themeColor="text1"/>
        </w:rPr>
        <w:t xml:space="preserve"> hazırlanması planlanmıştır. Özel yetenek sınavları, ders programları ve akademik duyuruların düzenli olarak kamuoyu ile paylaşılması hedeflenmiştir. Bölüm başkanı ve yeniden yapılanma bölüm koordinatörlüğü sorumlulukları çerçevesinde bilgilendirme süreçlerinin izlenmesi planlanmıştır.</w:t>
      </w:r>
    </w:p>
    <w:p w14:paraId="4E5E97B8" w14:textId="77777777" w:rsidR="0062235D" w:rsidRDefault="0062235D" w:rsidP="00A35D9A">
      <w:pPr>
        <w:pStyle w:val="Balk3"/>
        <w:spacing w:before="0" w:line="360" w:lineRule="auto"/>
        <w:jc w:val="both"/>
        <w:rPr>
          <w:rStyle w:val="Gl"/>
          <w:rFonts w:ascii="Times New Roman" w:hAnsi="Times New Roman" w:cs="Times New Roman"/>
          <w:color w:val="000000" w:themeColor="text1"/>
        </w:rPr>
      </w:pPr>
    </w:p>
    <w:p w14:paraId="1CC67CC6" w14:textId="02D526F2" w:rsidR="00A35D9A" w:rsidRPr="002A3D28" w:rsidRDefault="00A35D9A" w:rsidP="00A35D9A">
      <w:pPr>
        <w:pStyle w:val="Balk3"/>
        <w:spacing w:before="0" w:line="360" w:lineRule="auto"/>
        <w:jc w:val="both"/>
        <w:rPr>
          <w:rFonts w:ascii="Times New Roman" w:hAnsi="Times New Roman" w:cs="Times New Roman"/>
          <w:color w:val="000000" w:themeColor="text1"/>
        </w:rPr>
      </w:pPr>
      <w:r w:rsidRPr="002A3D28">
        <w:rPr>
          <w:rStyle w:val="Gl"/>
          <w:rFonts w:ascii="Times New Roman" w:hAnsi="Times New Roman" w:cs="Times New Roman"/>
          <w:color w:val="000000" w:themeColor="text1"/>
        </w:rPr>
        <w:t xml:space="preserve">Uygula: </w:t>
      </w:r>
      <w:r w:rsidRPr="002A3D28">
        <w:rPr>
          <w:rFonts w:ascii="Times New Roman" w:hAnsi="Times New Roman" w:cs="Times New Roman"/>
          <w:color w:val="000000" w:themeColor="text1"/>
        </w:rPr>
        <w:t xml:space="preserve">Planlanan bilgilendirme ve hesap verebilirlik faaliyetleri, </w:t>
      </w:r>
      <w:r w:rsidRPr="002A3D28">
        <w:rPr>
          <w:rStyle w:val="Gl"/>
          <w:rFonts w:ascii="Times New Roman" w:hAnsi="Times New Roman" w:cs="Times New Roman"/>
          <w:b w:val="0"/>
          <w:bCs w:val="0"/>
          <w:color w:val="000000" w:themeColor="text1"/>
        </w:rPr>
        <w:t>Egzersiz ve Spor Bilimleri programı resmî web sayfası</w:t>
      </w:r>
      <w:r w:rsidRPr="002A3D28">
        <w:rPr>
          <w:rFonts w:ascii="Times New Roman" w:hAnsi="Times New Roman" w:cs="Times New Roman"/>
          <w:color w:val="000000" w:themeColor="text1"/>
        </w:rPr>
        <w:t xml:space="preserve"> üzerinden fiilen yürütülmektedir. Bu kapsamda programın amacı, </w:t>
      </w:r>
      <w:proofErr w:type="gramStart"/>
      <w:r w:rsidRPr="002A3D28">
        <w:rPr>
          <w:rFonts w:ascii="Times New Roman" w:hAnsi="Times New Roman" w:cs="Times New Roman"/>
          <w:color w:val="000000" w:themeColor="text1"/>
        </w:rPr>
        <w:t>profili</w:t>
      </w:r>
      <w:proofErr w:type="gramEnd"/>
      <w:r w:rsidRPr="002A3D28">
        <w:rPr>
          <w:rFonts w:ascii="Times New Roman" w:hAnsi="Times New Roman" w:cs="Times New Roman"/>
          <w:color w:val="000000" w:themeColor="text1"/>
        </w:rPr>
        <w:t xml:space="preserve">, yeterlilikleri, ders içerikleri, AKTS kredileri, ölçme ve değerlendirme esasları ile mezuniyet koşulları </w:t>
      </w:r>
      <w:r w:rsidRPr="002A3D28">
        <w:rPr>
          <w:rStyle w:val="Gl"/>
          <w:rFonts w:ascii="Times New Roman" w:hAnsi="Times New Roman" w:cs="Times New Roman"/>
          <w:b w:val="0"/>
          <w:bCs w:val="0"/>
          <w:color w:val="000000" w:themeColor="text1"/>
        </w:rPr>
        <w:t>açık ve güncel şekilde</w:t>
      </w:r>
      <w:r w:rsidRPr="002A3D28">
        <w:rPr>
          <w:rFonts w:ascii="Times New Roman" w:hAnsi="Times New Roman" w:cs="Times New Roman"/>
          <w:color w:val="000000" w:themeColor="text1"/>
        </w:rPr>
        <w:t xml:space="preserve"> yayımlanmaktadır. Ders–program kazanımları matrisi ve </w:t>
      </w:r>
      <w:r w:rsidR="00F9549A" w:rsidRPr="00F9549A">
        <w:rPr>
          <w:rFonts w:ascii="Times New Roman" w:hAnsi="Times New Roman" w:cs="Times New Roman"/>
          <w:color w:val="000000" w:themeColor="text1"/>
        </w:rPr>
        <w:t xml:space="preserve">TYYÇ </w:t>
      </w:r>
      <w:r w:rsidRPr="002A3D28">
        <w:rPr>
          <w:rFonts w:ascii="Times New Roman" w:hAnsi="Times New Roman" w:cs="Times New Roman"/>
          <w:color w:val="000000" w:themeColor="text1"/>
        </w:rPr>
        <w:t xml:space="preserve">/program yeterlilikleri matrisi web sayfasında erişime sunulmuştur. Özel yetenek sınavları, ders programları ve akademik takvime ilişkin duyurular düzenli olarak paylaşılmaktadır. Eğitim-öğretim süreçlerine ilişkin güncel veriler kamuoyunun erişimine açık tutulmaktadır. </w:t>
      </w:r>
    </w:p>
    <w:p w14:paraId="62145920" w14:textId="77777777" w:rsidR="0062235D" w:rsidRDefault="0062235D" w:rsidP="00A35D9A">
      <w:pPr>
        <w:pStyle w:val="Balk3"/>
        <w:spacing w:before="0" w:line="360" w:lineRule="auto"/>
        <w:jc w:val="both"/>
        <w:rPr>
          <w:rStyle w:val="Gl"/>
          <w:rFonts w:ascii="Times New Roman" w:hAnsi="Times New Roman" w:cs="Times New Roman"/>
          <w:color w:val="000000" w:themeColor="text1"/>
        </w:rPr>
      </w:pPr>
    </w:p>
    <w:p w14:paraId="05AD7274" w14:textId="40499635" w:rsidR="00A35D9A" w:rsidRPr="002A3D28" w:rsidRDefault="00A35D9A" w:rsidP="00A35D9A">
      <w:pPr>
        <w:pStyle w:val="Balk3"/>
        <w:spacing w:before="0" w:line="360" w:lineRule="auto"/>
        <w:jc w:val="both"/>
        <w:rPr>
          <w:rFonts w:ascii="Times New Roman" w:hAnsi="Times New Roman" w:cs="Times New Roman"/>
          <w:color w:val="000000" w:themeColor="text1"/>
        </w:rPr>
      </w:pPr>
      <w:r w:rsidRPr="002A3D28">
        <w:rPr>
          <w:rStyle w:val="Gl"/>
          <w:rFonts w:ascii="Times New Roman" w:hAnsi="Times New Roman" w:cs="Times New Roman"/>
          <w:color w:val="000000" w:themeColor="text1"/>
        </w:rPr>
        <w:t xml:space="preserve">Kontrol Et: </w:t>
      </w:r>
      <w:r w:rsidRPr="002A3D28">
        <w:rPr>
          <w:rFonts w:ascii="Times New Roman" w:hAnsi="Times New Roman" w:cs="Times New Roman"/>
          <w:color w:val="000000" w:themeColor="text1"/>
        </w:rPr>
        <w:t xml:space="preserve">Bilgilendirme süreçlerinin etkililiği ve erişilebilirliği; </w:t>
      </w:r>
      <w:r w:rsidRPr="002A3D28">
        <w:rPr>
          <w:rStyle w:val="Gl"/>
          <w:rFonts w:ascii="Times New Roman" w:hAnsi="Times New Roman" w:cs="Times New Roman"/>
          <w:b w:val="0"/>
          <w:bCs w:val="0"/>
          <w:color w:val="000000" w:themeColor="text1"/>
        </w:rPr>
        <w:t>öğrenci geri bildirimleri</w:t>
      </w:r>
      <w:r w:rsidRPr="002A3D28">
        <w:rPr>
          <w:rFonts w:ascii="Times New Roman" w:hAnsi="Times New Roman" w:cs="Times New Roman"/>
          <w:b/>
          <w:bCs/>
          <w:color w:val="000000" w:themeColor="text1"/>
        </w:rPr>
        <w:t xml:space="preserve"> </w:t>
      </w:r>
      <w:r w:rsidRPr="002A3D28">
        <w:rPr>
          <w:rFonts w:ascii="Times New Roman" w:hAnsi="Times New Roman" w:cs="Times New Roman"/>
          <w:color w:val="000000" w:themeColor="text1"/>
        </w:rPr>
        <w:t>öğrenci memnuniyet anketi</w:t>
      </w:r>
      <w:r w:rsidRPr="002A3D28">
        <w:rPr>
          <w:rFonts w:ascii="Times New Roman" w:hAnsi="Times New Roman" w:cs="Times New Roman"/>
          <w:b/>
          <w:bCs/>
          <w:color w:val="000000" w:themeColor="text1"/>
        </w:rPr>
        <w:t xml:space="preserve"> </w:t>
      </w:r>
      <w:r w:rsidRPr="002A3D28">
        <w:rPr>
          <w:rFonts w:ascii="Times New Roman" w:hAnsi="Times New Roman" w:cs="Times New Roman"/>
          <w:color w:val="000000" w:themeColor="text1"/>
        </w:rPr>
        <w:t xml:space="preserve">akademik danışman görüşmeleri ve resmî iletişim kanalları (e-posta, web sayfası geri dönüşleri) aracılığıyla izlenmektedir. Paydaşlardan (öğrenciler, mezunlar ve akademik personel) gelen talepler doğrultusunda web sayfasındaki bilgilerin </w:t>
      </w:r>
      <w:proofErr w:type="spellStart"/>
      <w:r w:rsidRPr="002A3D28">
        <w:rPr>
          <w:rFonts w:ascii="Times New Roman" w:hAnsi="Times New Roman" w:cs="Times New Roman"/>
          <w:color w:val="000000" w:themeColor="text1"/>
        </w:rPr>
        <w:t>anlaşılabilirliği</w:t>
      </w:r>
      <w:proofErr w:type="spellEnd"/>
      <w:r w:rsidRPr="002A3D28">
        <w:rPr>
          <w:rFonts w:ascii="Times New Roman" w:hAnsi="Times New Roman" w:cs="Times New Roman"/>
          <w:color w:val="000000" w:themeColor="text1"/>
        </w:rPr>
        <w:t xml:space="preserve"> ve güncelliği değerlendirilmektedir. Akademik birim tarafından periyodik olarak içeriklerin güncelliği ve tutarlılığı kontrol edilmektedir.</w:t>
      </w:r>
    </w:p>
    <w:p w14:paraId="6A0C7A4B" w14:textId="77777777" w:rsidR="00A35D9A" w:rsidRPr="002A3D28" w:rsidRDefault="00A35D9A" w:rsidP="00A35D9A">
      <w:pPr>
        <w:spacing w:after="0" w:line="360" w:lineRule="auto"/>
        <w:rPr>
          <w:rFonts w:ascii="Times New Roman" w:hAnsi="Times New Roman" w:cs="Times New Roman"/>
          <w:color w:val="000000" w:themeColor="text1"/>
          <w:sz w:val="24"/>
          <w:szCs w:val="24"/>
        </w:rPr>
      </w:pPr>
    </w:p>
    <w:p w14:paraId="685EAA12" w14:textId="58B9B5F0" w:rsidR="00A35D9A" w:rsidRPr="00841981" w:rsidRDefault="00A35D9A" w:rsidP="00841981">
      <w:pPr>
        <w:pStyle w:val="Balk3"/>
        <w:spacing w:before="0" w:line="360" w:lineRule="auto"/>
        <w:jc w:val="both"/>
        <w:rPr>
          <w:rFonts w:ascii="Times New Roman" w:hAnsi="Times New Roman" w:cs="Times New Roman"/>
          <w:color w:val="000000" w:themeColor="text1"/>
        </w:rPr>
      </w:pPr>
      <w:r w:rsidRPr="002A3D28">
        <w:rPr>
          <w:rStyle w:val="Gl"/>
          <w:rFonts w:ascii="Times New Roman" w:hAnsi="Times New Roman" w:cs="Times New Roman"/>
          <w:color w:val="000000" w:themeColor="text1"/>
        </w:rPr>
        <w:t xml:space="preserve">Önlem Al: </w:t>
      </w:r>
      <w:r w:rsidRPr="002A3D28">
        <w:rPr>
          <w:rFonts w:ascii="Times New Roman" w:hAnsi="Times New Roman" w:cs="Times New Roman"/>
          <w:color w:val="000000" w:themeColor="text1"/>
        </w:rPr>
        <w:t>Kontrol sürecinde elde edilen geri bildirimler doğrultusunda; Web sayfasındaki bilgi başlıkları yeniden düzenlenmiş, eksik veya güncelliğini yitirmiş içerikler güncellenmiştir. Ders içerikleri, program yeterlilikleri ve ölçme-değerlendirme bilgileri daha anlaşılır ve erişilebilir hale getirilmiştir. Duyuru ve haber paylaşımlarının zamanında yapılmasına yönelik işleyiş iyileştirilmiştir. Bilgilendirme süreçlerinin sürdürülebilirliği amacıyla sorumluluk alanları netleştirilmiş ve izleme mekanizmaları güçlendirilmiştir.</w:t>
      </w:r>
    </w:p>
    <w:p w14:paraId="0D021BB2" w14:textId="732ED328" w:rsidR="002D6EE1" w:rsidRPr="00F61106" w:rsidRDefault="00501CE1">
      <w:pPr>
        <w:spacing w:before="240" w:line="276" w:lineRule="auto"/>
        <w:jc w:val="both"/>
        <w:outlineLvl w:val="1"/>
        <w:rPr>
          <w:rFonts w:ascii="Times New Roman" w:hAnsi="Times New Roman" w:cs="Times New Roman"/>
          <w:b/>
          <w:bCs/>
          <w:sz w:val="24"/>
          <w:szCs w:val="24"/>
        </w:rPr>
      </w:pPr>
      <w:bookmarkStart w:id="17" w:name="_Toc217907110"/>
      <w:r w:rsidRPr="00F61106">
        <w:rPr>
          <w:rFonts w:ascii="Times New Roman" w:hAnsi="Times New Roman" w:cs="Times New Roman"/>
          <w:b/>
          <w:bCs/>
          <w:sz w:val="24"/>
          <w:szCs w:val="24"/>
        </w:rPr>
        <w:t xml:space="preserve">A.2. </w:t>
      </w:r>
      <w:r w:rsidR="00AE6A1D" w:rsidRPr="00F61106">
        <w:rPr>
          <w:rFonts w:ascii="Times New Roman" w:hAnsi="Times New Roman" w:cs="Times New Roman"/>
          <w:b/>
          <w:bCs/>
          <w:sz w:val="24"/>
          <w:szCs w:val="24"/>
        </w:rPr>
        <w:t>Misyon ve Stratejik Amaçlar</w:t>
      </w:r>
      <w:bookmarkEnd w:id="17"/>
    </w:p>
    <w:p w14:paraId="3B2D7EA1" w14:textId="77777777" w:rsidR="002D6EE1" w:rsidRDefault="00501CE1">
      <w:pPr>
        <w:spacing w:line="276" w:lineRule="auto"/>
        <w:jc w:val="both"/>
        <w:outlineLvl w:val="2"/>
        <w:rPr>
          <w:rFonts w:ascii="Times New Roman" w:hAnsi="Times New Roman" w:cs="Times New Roman"/>
          <w:b/>
          <w:bCs/>
          <w:sz w:val="24"/>
          <w:szCs w:val="24"/>
        </w:rPr>
      </w:pPr>
      <w:bookmarkStart w:id="18" w:name="_Toc217907111"/>
      <w:r>
        <w:rPr>
          <w:rFonts w:ascii="Times New Roman" w:hAnsi="Times New Roman" w:cs="Times New Roman"/>
          <w:b/>
          <w:bCs/>
          <w:sz w:val="24"/>
          <w:szCs w:val="24"/>
        </w:rPr>
        <w:lastRenderedPageBreak/>
        <w:t>A.2.1. Misyon, Vizyon ve Politikalar</w:t>
      </w:r>
      <w:bookmarkEnd w:id="18"/>
    </w:p>
    <w:p w14:paraId="5B5FB6BC" w14:textId="2DE27C75" w:rsidR="002D6EE1" w:rsidRPr="00841981" w:rsidRDefault="00501CE1" w:rsidP="00841981">
      <w:pPr>
        <w:spacing w:after="0" w:line="276" w:lineRule="auto"/>
        <w:jc w:val="both"/>
        <w:rPr>
          <w:rFonts w:ascii="Times New Roman" w:hAnsi="Times New Roman" w:cs="Times New Roman"/>
          <w:sz w:val="24"/>
          <w:szCs w:val="24"/>
        </w:rPr>
      </w:pPr>
      <w:r w:rsidRPr="00841981">
        <w:rPr>
          <w:rFonts w:ascii="Times New Roman" w:hAnsi="Times New Roman" w:cs="Times New Roman"/>
          <w:b/>
          <w:bCs/>
          <w:sz w:val="24"/>
          <w:szCs w:val="24"/>
        </w:rPr>
        <w:t xml:space="preserve">Birim </w:t>
      </w:r>
      <w:proofErr w:type="gramStart"/>
      <w:r w:rsidRPr="00841981">
        <w:rPr>
          <w:rFonts w:ascii="Times New Roman" w:hAnsi="Times New Roman" w:cs="Times New Roman"/>
          <w:b/>
          <w:bCs/>
          <w:sz w:val="24"/>
          <w:szCs w:val="24"/>
        </w:rPr>
        <w:t>misyonu</w:t>
      </w:r>
      <w:proofErr w:type="gramEnd"/>
      <w:r w:rsidRPr="00841981">
        <w:rPr>
          <w:rFonts w:ascii="Times New Roman" w:hAnsi="Times New Roman" w:cs="Times New Roman"/>
          <w:b/>
          <w:bCs/>
          <w:sz w:val="24"/>
          <w:szCs w:val="24"/>
        </w:rPr>
        <w:t xml:space="preserve"> ve vizyonu </w:t>
      </w:r>
    </w:p>
    <w:p w14:paraId="27E73574" w14:textId="77777777" w:rsidR="00183DCF" w:rsidRPr="00183DCF" w:rsidRDefault="00183DCF" w:rsidP="00183DCF">
      <w:pPr>
        <w:spacing w:after="0" w:line="360" w:lineRule="auto"/>
        <w:jc w:val="both"/>
        <w:rPr>
          <w:rFonts w:ascii="Times New Roman" w:hAnsi="Times New Roman" w:cs="Times New Roman"/>
          <w:sz w:val="24"/>
          <w:szCs w:val="24"/>
        </w:rPr>
      </w:pPr>
      <w:r w:rsidRPr="00183DCF">
        <w:rPr>
          <w:rFonts w:ascii="Times New Roman" w:hAnsi="Times New Roman" w:cs="Times New Roman"/>
          <w:b/>
          <w:sz w:val="24"/>
          <w:szCs w:val="24"/>
        </w:rPr>
        <w:t>Misyon:</w:t>
      </w:r>
      <w:r w:rsidRPr="00183DCF">
        <w:rPr>
          <w:rFonts w:ascii="Times New Roman" w:hAnsi="Times New Roman" w:cs="Times New Roman"/>
          <w:sz w:val="24"/>
          <w:szCs w:val="24"/>
        </w:rPr>
        <w:t xml:space="preserve"> Ülke ihtiyaçlarına öncelik vererek dünyadaki gelişmeleri izleyen, spor bilimleri alanında bilimsel ve eleştirel düşünme becerisi ile spor disiplini becerisini kazanmış, bu alandaki bilgi üretiminin sağlanmasında etkin role sahip olan </w:t>
      </w:r>
      <w:proofErr w:type="gramStart"/>
      <w:r w:rsidRPr="00183DCF">
        <w:rPr>
          <w:rFonts w:ascii="Times New Roman" w:hAnsi="Times New Roman" w:cs="Times New Roman"/>
          <w:sz w:val="24"/>
          <w:szCs w:val="24"/>
        </w:rPr>
        <w:t>rekreasyon</w:t>
      </w:r>
      <w:proofErr w:type="gramEnd"/>
      <w:r w:rsidRPr="00183DCF">
        <w:rPr>
          <w:rFonts w:ascii="Times New Roman" w:hAnsi="Times New Roman" w:cs="Times New Roman"/>
          <w:sz w:val="24"/>
          <w:szCs w:val="24"/>
        </w:rPr>
        <w:t xml:space="preserve"> uzmanları ve antrenörleri yetiştirmektir.</w:t>
      </w:r>
    </w:p>
    <w:p w14:paraId="64CD505F" w14:textId="34864444" w:rsidR="00183DCF" w:rsidRDefault="00183DCF" w:rsidP="00B074A9">
      <w:pPr>
        <w:spacing w:after="0" w:line="360" w:lineRule="auto"/>
        <w:jc w:val="both"/>
        <w:rPr>
          <w:rFonts w:ascii="Times New Roman" w:hAnsi="Times New Roman" w:cs="Times New Roman"/>
          <w:sz w:val="24"/>
          <w:szCs w:val="24"/>
        </w:rPr>
      </w:pPr>
      <w:r w:rsidRPr="00183DCF">
        <w:rPr>
          <w:rFonts w:ascii="Times New Roman" w:hAnsi="Times New Roman" w:cs="Times New Roman"/>
          <w:b/>
          <w:sz w:val="24"/>
          <w:szCs w:val="24"/>
        </w:rPr>
        <w:t>Vizyon:</w:t>
      </w:r>
      <w:r w:rsidRPr="00183DCF">
        <w:rPr>
          <w:rFonts w:ascii="Times New Roman" w:hAnsi="Times New Roman" w:cs="Times New Roman"/>
          <w:sz w:val="24"/>
          <w:szCs w:val="24"/>
        </w:rPr>
        <w:t xml:space="preserve"> Ulusal ve uluslararası düzeyde alan öncüleri arasında yer almak ve en çok tercih edilen kurum olmaktır.</w:t>
      </w:r>
      <w:r w:rsidR="00B074A9">
        <w:rPr>
          <w:rFonts w:ascii="Times New Roman" w:hAnsi="Times New Roman" w:cs="Times New Roman"/>
          <w:sz w:val="24"/>
          <w:szCs w:val="24"/>
        </w:rPr>
        <w:t xml:space="preserve"> </w:t>
      </w:r>
      <w:r w:rsidR="00B074A9" w:rsidRPr="00B074A9">
        <w:rPr>
          <w:rFonts w:ascii="Times New Roman" w:hAnsi="Times New Roman" w:cs="Times New Roman"/>
          <w:color w:val="000000" w:themeColor="text1"/>
          <w:sz w:val="24"/>
          <w:szCs w:val="24"/>
        </w:rPr>
        <w:t xml:space="preserve">(Kanıt </w:t>
      </w:r>
      <w:r w:rsidR="00B074A9" w:rsidRPr="00B074A9">
        <w:rPr>
          <w:rFonts w:ascii="Times New Roman" w:hAnsi="Times New Roman" w:cs="Times New Roman"/>
          <w:bCs/>
          <w:color w:val="000000" w:themeColor="text1"/>
          <w:sz w:val="24"/>
          <w:szCs w:val="24"/>
        </w:rPr>
        <w:t>A.2.1.)</w:t>
      </w:r>
    </w:p>
    <w:p w14:paraId="671F0606" w14:textId="77777777" w:rsidR="00183DCF" w:rsidRDefault="00183DCF" w:rsidP="00183DCF">
      <w:pPr>
        <w:spacing w:after="0" w:line="360" w:lineRule="auto"/>
        <w:jc w:val="both"/>
        <w:rPr>
          <w:rFonts w:ascii="Times New Roman" w:hAnsi="Times New Roman" w:cs="Times New Roman"/>
          <w:sz w:val="24"/>
          <w:szCs w:val="24"/>
        </w:rPr>
      </w:pPr>
    </w:p>
    <w:p w14:paraId="508CACB5" w14:textId="41BDDC0F" w:rsidR="00183DCF" w:rsidRPr="00494DF0" w:rsidRDefault="00183DCF" w:rsidP="00494DF0">
      <w:pPr>
        <w:spacing w:after="0" w:line="360" w:lineRule="auto"/>
        <w:jc w:val="both"/>
        <w:rPr>
          <w:rFonts w:ascii="Times New Roman" w:hAnsi="Times New Roman" w:cs="Times New Roman"/>
          <w:sz w:val="24"/>
          <w:szCs w:val="24"/>
        </w:rPr>
      </w:pPr>
      <w:r w:rsidRPr="00183DCF">
        <w:rPr>
          <w:rFonts w:ascii="Times New Roman" w:hAnsi="Times New Roman" w:cs="Times New Roman"/>
          <w:sz w:val="24"/>
          <w:szCs w:val="24"/>
        </w:rPr>
        <w:t xml:space="preserve">Egzersiz ve Spor Bilimleri Bölümü'nün </w:t>
      </w:r>
      <w:proofErr w:type="gramStart"/>
      <w:r w:rsidRPr="00183DCF">
        <w:rPr>
          <w:rFonts w:ascii="Times New Roman" w:hAnsi="Times New Roman" w:cs="Times New Roman"/>
          <w:sz w:val="24"/>
          <w:szCs w:val="24"/>
        </w:rPr>
        <w:t>misyon</w:t>
      </w:r>
      <w:proofErr w:type="gramEnd"/>
      <w:r w:rsidRPr="00183DCF">
        <w:rPr>
          <w:rFonts w:ascii="Times New Roman" w:hAnsi="Times New Roman" w:cs="Times New Roman"/>
          <w:sz w:val="24"/>
          <w:szCs w:val="24"/>
        </w:rPr>
        <w:t xml:space="preserve"> ve vizyonu; Başkent Ünive</w:t>
      </w:r>
      <w:r>
        <w:rPr>
          <w:rFonts w:ascii="Times New Roman" w:hAnsi="Times New Roman" w:cs="Times New Roman"/>
          <w:sz w:val="24"/>
          <w:szCs w:val="24"/>
        </w:rPr>
        <w:t>rsitesi'nin “bilimsel üretim”, “</w:t>
      </w:r>
      <w:r w:rsidRPr="00183DCF">
        <w:rPr>
          <w:rFonts w:ascii="Times New Roman" w:hAnsi="Times New Roman" w:cs="Times New Roman"/>
          <w:sz w:val="24"/>
          <w:szCs w:val="24"/>
        </w:rPr>
        <w:t>insan sağlığının iyileşti</w:t>
      </w:r>
      <w:r>
        <w:rPr>
          <w:rFonts w:ascii="Times New Roman" w:hAnsi="Times New Roman" w:cs="Times New Roman"/>
          <w:sz w:val="24"/>
          <w:szCs w:val="24"/>
        </w:rPr>
        <w:t>rilmesi” ve “uluslararası marka olma”</w:t>
      </w:r>
      <w:r w:rsidRPr="00183DCF">
        <w:rPr>
          <w:rFonts w:ascii="Times New Roman" w:hAnsi="Times New Roman" w:cs="Times New Roman"/>
          <w:sz w:val="24"/>
          <w:szCs w:val="24"/>
        </w:rPr>
        <w:t xml:space="preserve"> hedefleriyle tam bir bütünlük arz etmektedir. Üniversitenin 'sağlık ve toplum' odaklı </w:t>
      </w:r>
      <w:proofErr w:type="gramStart"/>
      <w:r w:rsidRPr="00183DCF">
        <w:rPr>
          <w:rFonts w:ascii="Times New Roman" w:hAnsi="Times New Roman" w:cs="Times New Roman"/>
          <w:sz w:val="24"/>
          <w:szCs w:val="24"/>
        </w:rPr>
        <w:t>vizyonu</w:t>
      </w:r>
      <w:proofErr w:type="gramEnd"/>
      <w:r w:rsidRPr="00183DCF">
        <w:rPr>
          <w:rFonts w:ascii="Times New Roman" w:hAnsi="Times New Roman" w:cs="Times New Roman"/>
          <w:sz w:val="24"/>
          <w:szCs w:val="24"/>
        </w:rPr>
        <w:t xml:space="preserve">, </w:t>
      </w:r>
      <w:r>
        <w:rPr>
          <w:rFonts w:ascii="Times New Roman" w:hAnsi="Times New Roman" w:cs="Times New Roman"/>
          <w:sz w:val="24"/>
          <w:szCs w:val="24"/>
        </w:rPr>
        <w:t>Egzersiz ve Spor Bilimleri Bölümü’nün</w:t>
      </w:r>
      <w:r w:rsidRPr="00183DCF">
        <w:rPr>
          <w:rFonts w:ascii="Times New Roman" w:hAnsi="Times New Roman" w:cs="Times New Roman"/>
          <w:sz w:val="24"/>
          <w:szCs w:val="24"/>
        </w:rPr>
        <w:t xml:space="preserve"> yetiştirdiği spor profesyonelleri ve yürüttüğü bilimsel faaliyetlerle sahada </w:t>
      </w:r>
      <w:r>
        <w:rPr>
          <w:rFonts w:ascii="Times New Roman" w:hAnsi="Times New Roman" w:cs="Times New Roman"/>
          <w:sz w:val="24"/>
          <w:szCs w:val="24"/>
        </w:rPr>
        <w:t>somut bir karşılık bulmaktadır.</w:t>
      </w:r>
      <w:r w:rsidR="0062235D">
        <w:rPr>
          <w:rFonts w:ascii="Times New Roman" w:hAnsi="Times New Roman" w:cs="Times New Roman"/>
          <w:sz w:val="24"/>
          <w:szCs w:val="24"/>
        </w:rPr>
        <w:t xml:space="preserve"> </w:t>
      </w:r>
      <w:r>
        <w:rPr>
          <w:rFonts w:ascii="Times New Roman" w:hAnsi="Times New Roman" w:cs="Times New Roman"/>
          <w:sz w:val="24"/>
          <w:szCs w:val="24"/>
        </w:rPr>
        <w:t xml:space="preserve">Bu </w:t>
      </w:r>
      <w:proofErr w:type="gramStart"/>
      <w:r>
        <w:rPr>
          <w:rFonts w:ascii="Times New Roman" w:hAnsi="Times New Roman" w:cs="Times New Roman"/>
          <w:sz w:val="24"/>
          <w:szCs w:val="24"/>
        </w:rPr>
        <w:t>misyon</w:t>
      </w:r>
      <w:proofErr w:type="gramEnd"/>
      <w:r>
        <w:rPr>
          <w:rFonts w:ascii="Times New Roman" w:hAnsi="Times New Roman" w:cs="Times New Roman"/>
          <w:sz w:val="24"/>
          <w:szCs w:val="24"/>
        </w:rPr>
        <w:t xml:space="preserve"> ve vizyonun birim çalışanları ve öğrenciler tarafından bilinir kılınması için misyon ve vizyon </w:t>
      </w:r>
      <w:r w:rsidR="00494DF0">
        <w:rPr>
          <w:rFonts w:ascii="Times New Roman" w:hAnsi="Times New Roman" w:cs="Times New Roman"/>
          <w:sz w:val="24"/>
          <w:szCs w:val="24"/>
        </w:rPr>
        <w:t xml:space="preserve">web sayfasına koyulmuştur. </w:t>
      </w:r>
    </w:p>
    <w:p w14:paraId="667DAEB3" w14:textId="77777777" w:rsidR="00183DCF" w:rsidRPr="00183DCF" w:rsidRDefault="00183DCF" w:rsidP="00183DCF">
      <w:pPr>
        <w:spacing w:after="0" w:line="276" w:lineRule="auto"/>
        <w:ind w:left="426"/>
        <w:jc w:val="both"/>
        <w:rPr>
          <w:rFonts w:ascii="Times New Roman" w:hAnsi="Times New Roman" w:cs="Times New Roman"/>
          <w:color w:val="FF0000"/>
          <w:sz w:val="20"/>
          <w:szCs w:val="24"/>
        </w:rPr>
      </w:pPr>
    </w:p>
    <w:p w14:paraId="03F6870D" w14:textId="0D6E6106" w:rsidR="002D6EE1" w:rsidRDefault="00501CE1" w:rsidP="00494DF0">
      <w:pPr>
        <w:spacing w:after="0" w:line="276" w:lineRule="auto"/>
        <w:jc w:val="both"/>
        <w:rPr>
          <w:rFonts w:ascii="Times New Roman" w:hAnsi="Times New Roman" w:cs="Times New Roman"/>
          <w:b/>
          <w:bCs/>
          <w:color w:val="000000" w:themeColor="text1"/>
          <w:sz w:val="24"/>
          <w:szCs w:val="24"/>
        </w:rPr>
      </w:pPr>
      <w:r w:rsidRPr="00494DF0">
        <w:rPr>
          <w:rFonts w:ascii="Times New Roman" w:hAnsi="Times New Roman" w:cs="Times New Roman"/>
          <w:b/>
          <w:bCs/>
          <w:color w:val="000000" w:themeColor="text1"/>
          <w:sz w:val="24"/>
          <w:szCs w:val="24"/>
        </w:rPr>
        <w:t>Temel politikalar</w:t>
      </w:r>
    </w:p>
    <w:p w14:paraId="5E8CE3B1" w14:textId="58FBCA36" w:rsidR="00494DF0" w:rsidRDefault="00494DF0" w:rsidP="00494DF0">
      <w:pPr>
        <w:spacing w:after="0" w:line="276" w:lineRule="auto"/>
        <w:jc w:val="both"/>
        <w:rPr>
          <w:rFonts w:ascii="Times New Roman" w:hAnsi="Times New Roman" w:cs="Times New Roman"/>
          <w:b/>
          <w:bCs/>
          <w:color w:val="000000" w:themeColor="text1"/>
          <w:sz w:val="24"/>
          <w:szCs w:val="24"/>
        </w:rPr>
      </w:pPr>
    </w:p>
    <w:p w14:paraId="4E8963A4" w14:textId="4DB13660" w:rsidR="00494DF0" w:rsidRPr="00560CFA" w:rsidRDefault="00560CFA" w:rsidP="00560CFA">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bCs/>
          <w:color w:val="000000" w:themeColor="text1"/>
          <w:sz w:val="24"/>
          <w:szCs w:val="24"/>
        </w:rPr>
        <w:t xml:space="preserve">Üniversite </w:t>
      </w:r>
      <w:proofErr w:type="gramStart"/>
      <w:r>
        <w:rPr>
          <w:rFonts w:ascii="Times New Roman" w:hAnsi="Times New Roman" w:cs="Times New Roman"/>
          <w:bCs/>
          <w:color w:val="000000" w:themeColor="text1"/>
          <w:sz w:val="24"/>
          <w:szCs w:val="24"/>
        </w:rPr>
        <w:t>vizyon</w:t>
      </w:r>
      <w:proofErr w:type="gramEnd"/>
      <w:r>
        <w:rPr>
          <w:rFonts w:ascii="Times New Roman" w:hAnsi="Times New Roman" w:cs="Times New Roman"/>
          <w:bCs/>
          <w:color w:val="000000" w:themeColor="text1"/>
          <w:sz w:val="24"/>
          <w:szCs w:val="24"/>
        </w:rPr>
        <w:t xml:space="preserve"> misyonu doğrultusunda temel politikalar belirlenmektedir. </w:t>
      </w:r>
      <w:r>
        <w:rPr>
          <w:rFonts w:ascii="Times New Roman" w:hAnsi="Times New Roman" w:cs="Times New Roman"/>
          <w:color w:val="000000" w:themeColor="text1"/>
          <w:sz w:val="24"/>
          <w:szCs w:val="24"/>
        </w:rPr>
        <w:t xml:space="preserve"> </w:t>
      </w:r>
      <w:r w:rsidR="00494DF0" w:rsidRPr="00494DF0">
        <w:rPr>
          <w:rFonts w:ascii="Times New Roman" w:hAnsi="Times New Roman" w:cs="Times New Roman"/>
          <w:bCs/>
          <w:color w:val="000000" w:themeColor="text1"/>
          <w:sz w:val="24"/>
          <w:szCs w:val="24"/>
        </w:rPr>
        <w:t xml:space="preserve">Kurum </w:t>
      </w:r>
      <w:r w:rsidR="00494DF0">
        <w:rPr>
          <w:rFonts w:ascii="Times New Roman" w:hAnsi="Times New Roman" w:cs="Times New Roman"/>
          <w:bCs/>
          <w:color w:val="000000" w:themeColor="text1"/>
          <w:sz w:val="24"/>
          <w:szCs w:val="24"/>
        </w:rPr>
        <w:t xml:space="preserve">kalite politikası akademik personel, personel ve öğrencilerin </w:t>
      </w:r>
      <w:r w:rsidR="00B074A9">
        <w:rPr>
          <w:rFonts w:ascii="Times New Roman" w:hAnsi="Times New Roman" w:cs="Times New Roman"/>
          <w:bCs/>
          <w:color w:val="000000" w:themeColor="text1"/>
          <w:sz w:val="24"/>
          <w:szCs w:val="24"/>
        </w:rPr>
        <w:t>rahatlıkla</w:t>
      </w:r>
      <w:r w:rsidR="00494DF0">
        <w:rPr>
          <w:rFonts w:ascii="Times New Roman" w:hAnsi="Times New Roman" w:cs="Times New Roman"/>
          <w:bCs/>
          <w:color w:val="000000" w:themeColor="text1"/>
          <w:sz w:val="24"/>
          <w:szCs w:val="24"/>
        </w:rPr>
        <w:t xml:space="preserve"> ulaşıp okuyabilmesi için bölüm koridorlarında ilgili panolara asılmıştır. </w:t>
      </w:r>
    </w:p>
    <w:p w14:paraId="13DA1E43" w14:textId="1BB24CE1" w:rsidR="00243F9D" w:rsidRDefault="00243F9D" w:rsidP="00494DF0">
      <w:pPr>
        <w:spacing w:after="0" w:line="276" w:lineRule="auto"/>
        <w:jc w:val="both"/>
        <w:rPr>
          <w:rFonts w:ascii="Times New Roman" w:hAnsi="Times New Roman" w:cs="Times New Roman"/>
          <w:bCs/>
          <w:color w:val="000000" w:themeColor="text1"/>
          <w:sz w:val="24"/>
          <w:szCs w:val="24"/>
        </w:rPr>
      </w:pPr>
    </w:p>
    <w:p w14:paraId="713523EC" w14:textId="03D99C1F" w:rsidR="002D6EE1" w:rsidRDefault="00501CE1">
      <w:pPr>
        <w:spacing w:before="240" w:line="276" w:lineRule="auto"/>
        <w:jc w:val="both"/>
        <w:outlineLvl w:val="2"/>
        <w:rPr>
          <w:rFonts w:ascii="Times New Roman" w:hAnsi="Times New Roman" w:cs="Times New Roman"/>
          <w:b/>
          <w:bCs/>
          <w:sz w:val="24"/>
          <w:szCs w:val="24"/>
        </w:rPr>
      </w:pPr>
      <w:bookmarkStart w:id="19" w:name="_Toc217907112"/>
      <w:r>
        <w:rPr>
          <w:rFonts w:ascii="Times New Roman" w:hAnsi="Times New Roman" w:cs="Times New Roman"/>
          <w:b/>
          <w:bCs/>
          <w:sz w:val="24"/>
          <w:szCs w:val="24"/>
        </w:rPr>
        <w:t>A.2.2. Stratejik Amaçlar ve Hedefler</w:t>
      </w:r>
      <w:bookmarkEnd w:id="19"/>
    </w:p>
    <w:p w14:paraId="22D1E258" w14:textId="144A41AC" w:rsidR="0062235D" w:rsidRDefault="0062235D" w:rsidP="00F9549A">
      <w:pPr>
        <w:spacing w:after="0" w:line="360" w:lineRule="auto"/>
        <w:jc w:val="both"/>
        <w:outlineLvl w:val="2"/>
        <w:rPr>
          <w:rFonts w:ascii="Times New Roman" w:hAnsi="Times New Roman" w:cs="Times New Roman"/>
          <w:sz w:val="24"/>
          <w:szCs w:val="24"/>
        </w:rPr>
      </w:pPr>
      <w:r>
        <w:rPr>
          <w:rFonts w:ascii="Times New Roman" w:hAnsi="Times New Roman" w:cs="Times New Roman"/>
          <w:sz w:val="24"/>
          <w:szCs w:val="24"/>
        </w:rPr>
        <w:t>Egzersiz ve Spor Bilimleri Bölümü</w:t>
      </w:r>
      <w:r w:rsidRPr="0062235D">
        <w:rPr>
          <w:rFonts w:ascii="Times New Roman" w:hAnsi="Times New Roman" w:cs="Times New Roman"/>
          <w:sz w:val="24"/>
          <w:szCs w:val="24"/>
        </w:rPr>
        <w:t xml:space="preserve"> öğrenci kontenjanlarında tam doluluğu ve nitelikli mezun istihdamını sürdürmeyi</w:t>
      </w:r>
      <w:r>
        <w:rPr>
          <w:rFonts w:ascii="Times New Roman" w:hAnsi="Times New Roman" w:cs="Times New Roman"/>
          <w:sz w:val="24"/>
          <w:szCs w:val="24"/>
        </w:rPr>
        <w:t>,</w:t>
      </w:r>
      <w:r w:rsidRPr="0062235D">
        <w:rPr>
          <w:rFonts w:ascii="Times New Roman" w:hAnsi="Times New Roman" w:cs="Times New Roman"/>
          <w:sz w:val="24"/>
          <w:szCs w:val="24"/>
        </w:rPr>
        <w:t xml:space="preserve"> akademik yetkinliğini SSCI endeksli uluslararası yayınlar ve bilimsel projelerle kanıtlamayı</w:t>
      </w:r>
      <w:r>
        <w:rPr>
          <w:rFonts w:ascii="Times New Roman" w:hAnsi="Times New Roman" w:cs="Times New Roman"/>
          <w:sz w:val="24"/>
          <w:szCs w:val="24"/>
        </w:rPr>
        <w:t>,</w:t>
      </w:r>
      <w:r w:rsidRPr="0062235D">
        <w:rPr>
          <w:rFonts w:ascii="Times New Roman" w:hAnsi="Times New Roman" w:cs="Times New Roman"/>
          <w:sz w:val="24"/>
          <w:szCs w:val="24"/>
        </w:rPr>
        <w:t xml:space="preserve"> aynı zamanda spor kültürü ve halk sağlığına yönelik geliştirdiği projelerle üniversite-toplum iş birliğini güçlendiren sürdürülebilir bir toplumsal katkı sunmayı temel stratejik hedefi olarak belirlemiştir. </w:t>
      </w:r>
    </w:p>
    <w:p w14:paraId="56CD5872" w14:textId="77777777" w:rsidR="0062235D" w:rsidRPr="00E91DF4" w:rsidRDefault="0062235D" w:rsidP="00F9549A">
      <w:pPr>
        <w:spacing w:after="0" w:line="360" w:lineRule="auto"/>
        <w:jc w:val="both"/>
        <w:rPr>
          <w:rFonts w:ascii="Times New Roman" w:hAnsi="Times New Roman" w:cs="Times New Roman"/>
          <w:sz w:val="24"/>
          <w:szCs w:val="24"/>
        </w:rPr>
      </w:pPr>
      <w:r w:rsidRPr="00E91DF4">
        <w:rPr>
          <w:rFonts w:ascii="Times New Roman" w:hAnsi="Times New Roman" w:cs="Times New Roman"/>
          <w:sz w:val="24"/>
          <w:szCs w:val="24"/>
        </w:rPr>
        <w:t xml:space="preserve">Stratejik Plan kapsamında planlanan faaliyetler ve gerçekleştirilme düzeyleri ve alınacak önlemler gelecek yıla ait eylem planları belirlenmektedir. </w:t>
      </w:r>
      <w:r>
        <w:rPr>
          <w:rFonts w:ascii="Times New Roman" w:hAnsi="Times New Roman" w:cs="Times New Roman"/>
          <w:sz w:val="24"/>
          <w:szCs w:val="24"/>
        </w:rPr>
        <w:t>2025 yılı için</w:t>
      </w:r>
      <w:r w:rsidRPr="00E91DF4">
        <w:rPr>
          <w:rFonts w:ascii="Times New Roman" w:hAnsi="Times New Roman" w:cs="Times New Roman"/>
          <w:sz w:val="24"/>
          <w:szCs w:val="24"/>
        </w:rPr>
        <w:t xml:space="preserve"> belirlenen hedefler ve ulaşılma durumları aşağıdaki gibidir:</w:t>
      </w:r>
      <w:r>
        <w:rPr>
          <w:rFonts w:ascii="Times New Roman" w:hAnsi="Times New Roman" w:cs="Times New Roman"/>
          <w:sz w:val="24"/>
          <w:szCs w:val="24"/>
        </w:rPr>
        <w:t xml:space="preserve"> </w:t>
      </w:r>
    </w:p>
    <w:p w14:paraId="1EC6F963" w14:textId="77777777" w:rsidR="0062235D" w:rsidRPr="00E91DF4" w:rsidRDefault="0062235D" w:rsidP="00F9549A">
      <w:pPr>
        <w:spacing w:after="0" w:line="360" w:lineRule="auto"/>
        <w:jc w:val="both"/>
        <w:rPr>
          <w:rFonts w:ascii="Times New Roman" w:hAnsi="Times New Roman" w:cs="Times New Roman"/>
          <w:sz w:val="24"/>
          <w:szCs w:val="24"/>
        </w:rPr>
      </w:pPr>
      <w:r w:rsidRPr="00E91DF4">
        <w:rPr>
          <w:rFonts w:ascii="Times New Roman" w:hAnsi="Times New Roman" w:cs="Times New Roman"/>
          <w:b/>
          <w:sz w:val="24"/>
          <w:szCs w:val="24"/>
        </w:rPr>
        <w:t>Hedef 1:</w:t>
      </w:r>
      <w:r w:rsidRPr="00E91DF4">
        <w:rPr>
          <w:rFonts w:ascii="Times New Roman" w:hAnsi="Times New Roman" w:cs="Times New Roman"/>
          <w:sz w:val="24"/>
          <w:szCs w:val="24"/>
        </w:rPr>
        <w:t xml:space="preserve"> 2024-2025 Eğitim Öğretim yılında lisans düzeyinde 35 kontenjandan </w:t>
      </w:r>
      <w:r>
        <w:rPr>
          <w:rFonts w:ascii="Times New Roman" w:hAnsi="Times New Roman" w:cs="Times New Roman"/>
          <w:sz w:val="24"/>
          <w:szCs w:val="24"/>
        </w:rPr>
        <w:t>22</w:t>
      </w:r>
      <w:r w:rsidRPr="00E91DF4">
        <w:rPr>
          <w:rFonts w:ascii="Times New Roman" w:hAnsi="Times New Roman" w:cs="Times New Roman"/>
          <w:sz w:val="24"/>
          <w:szCs w:val="24"/>
        </w:rPr>
        <w:t xml:space="preserve"> öğrenci kaydı gerçekleştirilmiş ve kontenjanı %</w:t>
      </w:r>
      <w:r>
        <w:rPr>
          <w:rFonts w:ascii="Times New Roman" w:hAnsi="Times New Roman" w:cs="Times New Roman"/>
          <w:sz w:val="24"/>
          <w:szCs w:val="24"/>
        </w:rPr>
        <w:t>63</w:t>
      </w:r>
      <w:r w:rsidRPr="00E91DF4">
        <w:rPr>
          <w:rFonts w:ascii="Times New Roman" w:hAnsi="Times New Roman" w:cs="Times New Roman"/>
          <w:sz w:val="24"/>
          <w:szCs w:val="24"/>
        </w:rPr>
        <w:t xml:space="preserve"> doldurmak hedefine ulaşılmıştır.</w:t>
      </w:r>
    </w:p>
    <w:p w14:paraId="525A1AFD" w14:textId="2072BD27" w:rsidR="0062235D" w:rsidRDefault="0062235D" w:rsidP="0062235D">
      <w:pPr>
        <w:spacing w:line="276" w:lineRule="auto"/>
        <w:jc w:val="both"/>
        <w:rPr>
          <w:rFonts w:ascii="Times New Roman" w:hAnsi="Times New Roman" w:cs="Times New Roman"/>
          <w:sz w:val="24"/>
          <w:szCs w:val="24"/>
        </w:rPr>
      </w:pPr>
      <w:r w:rsidRPr="00E91DF4">
        <w:rPr>
          <w:rFonts w:ascii="Times New Roman" w:hAnsi="Times New Roman" w:cs="Times New Roman"/>
          <w:b/>
          <w:sz w:val="24"/>
          <w:szCs w:val="24"/>
        </w:rPr>
        <w:t>Hedef 2:</w:t>
      </w:r>
      <w:r w:rsidRPr="00E91DF4">
        <w:rPr>
          <w:rFonts w:ascii="Times New Roman" w:hAnsi="Times New Roman" w:cs="Times New Roman"/>
          <w:sz w:val="24"/>
          <w:szCs w:val="24"/>
        </w:rPr>
        <w:t xml:space="preserve"> </w:t>
      </w:r>
      <w:r w:rsidRPr="00930686">
        <w:rPr>
          <w:rFonts w:ascii="Times New Roman" w:hAnsi="Times New Roman" w:cs="Times New Roman"/>
          <w:sz w:val="24"/>
          <w:szCs w:val="24"/>
        </w:rPr>
        <w:t xml:space="preserve">SBB365 </w:t>
      </w:r>
      <w:proofErr w:type="spellStart"/>
      <w:r w:rsidRPr="00930686">
        <w:rPr>
          <w:rFonts w:ascii="Times New Roman" w:hAnsi="Times New Roman" w:cs="Times New Roman"/>
          <w:sz w:val="24"/>
          <w:szCs w:val="24"/>
        </w:rPr>
        <w:t>Terapötik</w:t>
      </w:r>
      <w:proofErr w:type="spellEnd"/>
      <w:r w:rsidRPr="00930686">
        <w:rPr>
          <w:rFonts w:ascii="Times New Roman" w:hAnsi="Times New Roman" w:cs="Times New Roman"/>
          <w:sz w:val="24"/>
          <w:szCs w:val="24"/>
        </w:rPr>
        <w:t xml:space="preserve"> Rekreasyon dersi kapsamında engelli çocuklara oyunl</w:t>
      </w:r>
      <w:r>
        <w:rPr>
          <w:rFonts w:ascii="Times New Roman" w:hAnsi="Times New Roman" w:cs="Times New Roman"/>
          <w:sz w:val="24"/>
          <w:szCs w:val="24"/>
        </w:rPr>
        <w:t xml:space="preserve">arla spor etkinliği yapmıştır.  </w:t>
      </w:r>
      <w:r w:rsidRPr="00930686">
        <w:rPr>
          <w:rFonts w:ascii="Times New Roman" w:hAnsi="Times New Roman" w:cs="Times New Roman"/>
          <w:sz w:val="24"/>
          <w:szCs w:val="24"/>
        </w:rPr>
        <w:t>Ayrıca, Ankara’nın Başkent oluşu</w:t>
      </w:r>
      <w:r>
        <w:rPr>
          <w:rFonts w:ascii="Times New Roman" w:hAnsi="Times New Roman" w:cs="Times New Roman"/>
          <w:sz w:val="24"/>
          <w:szCs w:val="24"/>
        </w:rPr>
        <w:t xml:space="preserve"> </w:t>
      </w:r>
      <w:r w:rsidRPr="00930686">
        <w:rPr>
          <w:rFonts w:ascii="Times New Roman" w:hAnsi="Times New Roman" w:cs="Times New Roman"/>
          <w:sz w:val="24"/>
          <w:szCs w:val="24"/>
        </w:rPr>
        <w:t>13 Ekim RUNKARA maratonuna öğrenciler ve öğretim elemanlarımız görevli olarak destek vermiştir.</w:t>
      </w:r>
    </w:p>
    <w:p w14:paraId="65CA3573" w14:textId="77777777" w:rsidR="0062235D" w:rsidRDefault="0062235D" w:rsidP="0062235D">
      <w:pPr>
        <w:spacing w:line="276" w:lineRule="auto"/>
        <w:jc w:val="both"/>
        <w:rPr>
          <w:rFonts w:ascii="Times New Roman" w:hAnsi="Times New Roman" w:cs="Times New Roman"/>
          <w:sz w:val="24"/>
          <w:szCs w:val="24"/>
        </w:rPr>
      </w:pPr>
      <w:r w:rsidRPr="00E91DF4">
        <w:rPr>
          <w:rFonts w:ascii="Times New Roman" w:hAnsi="Times New Roman" w:cs="Times New Roman"/>
          <w:b/>
          <w:sz w:val="24"/>
          <w:szCs w:val="24"/>
        </w:rPr>
        <w:lastRenderedPageBreak/>
        <w:t>Hedef 3</w:t>
      </w:r>
      <w:r>
        <w:rPr>
          <w:rFonts w:ascii="Times New Roman" w:hAnsi="Times New Roman" w:cs="Times New Roman"/>
          <w:sz w:val="24"/>
          <w:szCs w:val="24"/>
        </w:rPr>
        <w:t xml:space="preserve"> İ</w:t>
      </w:r>
      <w:r w:rsidRPr="00930686">
        <w:rPr>
          <w:rFonts w:ascii="Times New Roman" w:hAnsi="Times New Roman" w:cs="Times New Roman"/>
          <w:sz w:val="24"/>
          <w:szCs w:val="24"/>
        </w:rPr>
        <w:t xml:space="preserve">ndeksli (Web of </w:t>
      </w:r>
      <w:proofErr w:type="spellStart"/>
      <w:r w:rsidRPr="00930686">
        <w:rPr>
          <w:rFonts w:ascii="Times New Roman" w:hAnsi="Times New Roman" w:cs="Times New Roman"/>
          <w:sz w:val="24"/>
          <w:szCs w:val="24"/>
        </w:rPr>
        <w:t>Science</w:t>
      </w:r>
      <w:proofErr w:type="spellEnd"/>
      <w:r w:rsidRPr="00930686">
        <w:rPr>
          <w:rFonts w:ascii="Times New Roman" w:hAnsi="Times New Roman" w:cs="Times New Roman"/>
          <w:sz w:val="24"/>
          <w:szCs w:val="24"/>
        </w:rPr>
        <w:t xml:space="preserve"> veya </w:t>
      </w:r>
      <w:proofErr w:type="spellStart"/>
      <w:r w:rsidRPr="00930686">
        <w:rPr>
          <w:rFonts w:ascii="Times New Roman" w:hAnsi="Times New Roman" w:cs="Times New Roman"/>
          <w:sz w:val="24"/>
          <w:szCs w:val="24"/>
        </w:rPr>
        <w:t>Scopus</w:t>
      </w:r>
      <w:proofErr w:type="spellEnd"/>
      <w:r w:rsidRPr="00930686">
        <w:rPr>
          <w:rFonts w:ascii="Times New Roman" w:hAnsi="Times New Roman" w:cs="Times New Roman"/>
          <w:sz w:val="24"/>
          <w:szCs w:val="24"/>
        </w:rPr>
        <w:t xml:space="preserve"> kategorisindeki dergilerde) dergilerde en az 2 yayın yapma hedefine ulaşılmıştır.</w:t>
      </w:r>
    </w:p>
    <w:p w14:paraId="43255349" w14:textId="3BD91BCD" w:rsidR="00841981" w:rsidRDefault="0062235D" w:rsidP="0062235D">
      <w:pPr>
        <w:spacing w:line="276" w:lineRule="auto"/>
        <w:jc w:val="both"/>
        <w:rPr>
          <w:rFonts w:ascii="Times New Roman" w:hAnsi="Times New Roman" w:cs="Times New Roman"/>
          <w:sz w:val="24"/>
          <w:szCs w:val="24"/>
        </w:rPr>
      </w:pPr>
      <w:r>
        <w:rPr>
          <w:rFonts w:ascii="Times New Roman" w:hAnsi="Times New Roman" w:cs="Times New Roman"/>
          <w:b/>
          <w:sz w:val="24"/>
          <w:szCs w:val="24"/>
        </w:rPr>
        <w:t xml:space="preserve">Hedef 4: </w:t>
      </w:r>
      <w:r w:rsidRPr="00930686">
        <w:rPr>
          <w:rFonts w:ascii="Times New Roman" w:hAnsi="Times New Roman" w:cs="Times New Roman"/>
          <w:sz w:val="24"/>
          <w:szCs w:val="24"/>
        </w:rPr>
        <w:t>Egzersiz ve Spor Bilimleri Bölümü olarak EDURANK Türkiye’nin en iyi üniversiteleri arasında 11. Sırada, vakıf üniversiteleri arasında ise 1. Sırada yer almıştır.</w:t>
      </w:r>
    </w:p>
    <w:p w14:paraId="1636B1EC" w14:textId="67287346" w:rsidR="00841981" w:rsidRDefault="00841981" w:rsidP="0062235D">
      <w:pPr>
        <w:spacing w:line="276" w:lineRule="auto"/>
        <w:jc w:val="both"/>
        <w:rPr>
          <w:rFonts w:ascii="Times New Roman" w:hAnsi="Times New Roman" w:cs="Times New Roman"/>
          <w:sz w:val="24"/>
          <w:szCs w:val="24"/>
        </w:rPr>
      </w:pPr>
      <w:r w:rsidRPr="00CD0DD2">
        <w:rPr>
          <w:rFonts w:ascii="Times New Roman" w:hAnsi="Times New Roman" w:cs="Times New Roman"/>
          <w:b/>
          <w:sz w:val="24"/>
          <w:szCs w:val="24"/>
        </w:rPr>
        <w:t>Kanıtlar:</w:t>
      </w:r>
      <w:r w:rsidRPr="00CD0DD2">
        <w:rPr>
          <w:rFonts w:ascii="Times New Roman" w:hAnsi="Times New Roman" w:cs="Times New Roman"/>
          <w:sz w:val="24"/>
          <w:szCs w:val="24"/>
        </w:rPr>
        <w:t xml:space="preserve"> </w:t>
      </w:r>
      <w:r w:rsidRPr="00841981">
        <w:rPr>
          <w:rFonts w:ascii="Times New Roman" w:hAnsi="Times New Roman" w:cs="Times New Roman"/>
          <w:bCs/>
          <w:sz w:val="24"/>
          <w:szCs w:val="24"/>
        </w:rPr>
        <w:t>A.1.4.2.1, A.1.4.2.2, A.1.4.2.3, A.1.4.2.4</w:t>
      </w:r>
      <w:proofErr w:type="gramStart"/>
      <w:r w:rsidRPr="00841981">
        <w:rPr>
          <w:rFonts w:ascii="Times New Roman" w:hAnsi="Times New Roman" w:cs="Times New Roman"/>
          <w:bCs/>
          <w:sz w:val="24"/>
          <w:szCs w:val="24"/>
        </w:rPr>
        <w:t>.,</w:t>
      </w:r>
      <w:proofErr w:type="gramEnd"/>
      <w:r w:rsidRPr="00841981">
        <w:rPr>
          <w:rFonts w:ascii="Times New Roman" w:hAnsi="Times New Roman" w:cs="Times New Roman"/>
          <w:bCs/>
          <w:sz w:val="24"/>
          <w:szCs w:val="24"/>
        </w:rPr>
        <w:t xml:space="preserve"> A.1.4.2.5, A.1.4.2.6., A.1.4.2.7., A.1.4.2.8.</w:t>
      </w:r>
    </w:p>
    <w:p w14:paraId="4F85E5E7" w14:textId="7F37C704" w:rsidR="002D6EE1" w:rsidRDefault="00501CE1">
      <w:pPr>
        <w:spacing w:before="240" w:line="276" w:lineRule="auto"/>
        <w:jc w:val="both"/>
        <w:outlineLvl w:val="2"/>
        <w:rPr>
          <w:rFonts w:ascii="Times New Roman" w:hAnsi="Times New Roman" w:cs="Times New Roman"/>
          <w:b/>
          <w:bCs/>
          <w:sz w:val="24"/>
          <w:szCs w:val="24"/>
        </w:rPr>
      </w:pPr>
      <w:bookmarkStart w:id="20" w:name="_Toc217907113"/>
      <w:r>
        <w:rPr>
          <w:rFonts w:ascii="Times New Roman" w:hAnsi="Times New Roman" w:cs="Times New Roman"/>
          <w:b/>
          <w:bCs/>
          <w:sz w:val="24"/>
          <w:szCs w:val="24"/>
        </w:rPr>
        <w:t>A.2.3. Performans Yönetimi</w:t>
      </w:r>
      <w:bookmarkEnd w:id="20"/>
    </w:p>
    <w:p w14:paraId="19DAD719" w14:textId="42E68DDB" w:rsidR="00B074A9" w:rsidRDefault="00B074A9" w:rsidP="00B074A9">
      <w:pPr>
        <w:spacing w:before="240" w:line="276" w:lineRule="auto"/>
        <w:jc w:val="both"/>
        <w:outlineLvl w:val="2"/>
        <w:rPr>
          <w:rFonts w:ascii="Times New Roman" w:hAnsi="Times New Roman" w:cs="Times New Roman"/>
          <w:bCs/>
          <w:sz w:val="24"/>
          <w:szCs w:val="24"/>
        </w:rPr>
      </w:pPr>
      <w:r w:rsidRPr="0062235D">
        <w:rPr>
          <w:rFonts w:ascii="Times New Roman" w:hAnsi="Times New Roman" w:cs="Times New Roman"/>
          <w:bCs/>
          <w:sz w:val="24"/>
          <w:szCs w:val="24"/>
        </w:rPr>
        <w:t xml:space="preserve">Öğretim elemanları akademik çalışmalarını üniversitenin performans değerlendirme sistemi olan </w:t>
      </w:r>
      <w:r w:rsidR="0062235D" w:rsidRPr="0062235D">
        <w:rPr>
          <w:rFonts w:ascii="Times New Roman" w:hAnsi="Times New Roman" w:cs="Times New Roman"/>
          <w:bCs/>
          <w:sz w:val="24"/>
          <w:szCs w:val="24"/>
        </w:rPr>
        <w:t>A</w:t>
      </w:r>
      <w:r w:rsidR="00DD2861">
        <w:rPr>
          <w:rFonts w:ascii="Times New Roman" w:hAnsi="Times New Roman" w:cs="Times New Roman"/>
          <w:bCs/>
          <w:sz w:val="24"/>
          <w:szCs w:val="24"/>
        </w:rPr>
        <w:t xml:space="preserve">VES ‘e </w:t>
      </w:r>
      <w:r w:rsidR="0062235D" w:rsidRPr="0062235D">
        <w:rPr>
          <w:rFonts w:ascii="Times New Roman" w:hAnsi="Times New Roman" w:cs="Times New Roman"/>
          <w:bCs/>
          <w:sz w:val="24"/>
          <w:szCs w:val="24"/>
        </w:rPr>
        <w:t>kaydetmektedirler</w:t>
      </w:r>
      <w:r w:rsidRPr="0062235D">
        <w:rPr>
          <w:rFonts w:ascii="Times New Roman" w:hAnsi="Times New Roman" w:cs="Times New Roman"/>
          <w:bCs/>
          <w:sz w:val="24"/>
          <w:szCs w:val="24"/>
        </w:rPr>
        <w:t>. Katılım sağlanan kongre/konferans/seminerler, akademik yayınlar, kurum içi/dışı yürütülen çalışmaların hepsi ilgili sistemde kayıt altına alınmaktadır.</w:t>
      </w:r>
    </w:p>
    <w:p w14:paraId="5F83EBF4" w14:textId="3C67C42E" w:rsidR="002D6EE1" w:rsidRDefault="002D6EE1">
      <w:pPr>
        <w:spacing w:after="0" w:line="276" w:lineRule="auto"/>
        <w:jc w:val="both"/>
        <w:rPr>
          <w:rFonts w:ascii="Times New Roman" w:hAnsi="Times New Roman" w:cs="Times New Roman"/>
          <w:sz w:val="24"/>
          <w:szCs w:val="24"/>
        </w:rPr>
      </w:pPr>
    </w:p>
    <w:p w14:paraId="62FFE25B" w14:textId="254FAE72" w:rsidR="002D6EE1" w:rsidRDefault="00501CE1">
      <w:pPr>
        <w:spacing w:line="276" w:lineRule="auto"/>
        <w:jc w:val="both"/>
        <w:outlineLvl w:val="1"/>
        <w:rPr>
          <w:rFonts w:ascii="Times New Roman" w:hAnsi="Times New Roman" w:cs="Times New Roman"/>
          <w:b/>
          <w:bCs/>
          <w:sz w:val="24"/>
          <w:szCs w:val="24"/>
        </w:rPr>
      </w:pPr>
      <w:bookmarkStart w:id="21" w:name="_Toc217907114"/>
      <w:r>
        <w:rPr>
          <w:rFonts w:ascii="Times New Roman" w:hAnsi="Times New Roman" w:cs="Times New Roman"/>
          <w:b/>
          <w:bCs/>
          <w:sz w:val="24"/>
          <w:szCs w:val="24"/>
        </w:rPr>
        <w:t xml:space="preserve">A.3. </w:t>
      </w:r>
      <w:r w:rsidR="00AE6A1D">
        <w:rPr>
          <w:rFonts w:ascii="Times New Roman" w:hAnsi="Times New Roman" w:cs="Times New Roman"/>
          <w:b/>
          <w:bCs/>
          <w:sz w:val="24"/>
          <w:szCs w:val="24"/>
        </w:rPr>
        <w:t>Yönetim Sistemleri</w:t>
      </w:r>
      <w:bookmarkEnd w:id="21"/>
    </w:p>
    <w:p w14:paraId="281E2EA7" w14:textId="204CA093" w:rsidR="006850FC" w:rsidRDefault="00501CE1">
      <w:pPr>
        <w:spacing w:line="276" w:lineRule="auto"/>
        <w:jc w:val="both"/>
        <w:outlineLvl w:val="2"/>
        <w:rPr>
          <w:rFonts w:ascii="Times New Roman" w:hAnsi="Times New Roman" w:cs="Times New Roman"/>
          <w:b/>
          <w:bCs/>
          <w:sz w:val="24"/>
          <w:szCs w:val="24"/>
        </w:rPr>
      </w:pPr>
      <w:bookmarkStart w:id="22" w:name="_Toc217907115"/>
      <w:r>
        <w:rPr>
          <w:rFonts w:ascii="Times New Roman" w:hAnsi="Times New Roman" w:cs="Times New Roman"/>
          <w:b/>
          <w:bCs/>
          <w:sz w:val="24"/>
          <w:szCs w:val="24"/>
        </w:rPr>
        <w:t>A.3.1. Bilgi Yönetim Sistemi</w:t>
      </w:r>
      <w:bookmarkEnd w:id="22"/>
      <w:r>
        <w:rPr>
          <w:rFonts w:ascii="Times New Roman" w:hAnsi="Times New Roman" w:cs="Times New Roman"/>
          <w:b/>
          <w:bCs/>
          <w:sz w:val="24"/>
          <w:szCs w:val="24"/>
        </w:rPr>
        <w:t xml:space="preserve"> </w:t>
      </w:r>
    </w:p>
    <w:p w14:paraId="3DA5D87B" w14:textId="6C6C63D0" w:rsidR="00227FE9" w:rsidRPr="00B260F2" w:rsidRDefault="006850FC" w:rsidP="00B260F2">
      <w:pPr>
        <w:spacing w:line="276" w:lineRule="auto"/>
        <w:jc w:val="both"/>
        <w:outlineLvl w:val="2"/>
        <w:rPr>
          <w:rFonts w:ascii="Times New Roman" w:hAnsi="Times New Roman" w:cs="Times New Roman"/>
          <w:sz w:val="24"/>
          <w:szCs w:val="24"/>
        </w:rPr>
      </w:pPr>
      <w:r>
        <w:rPr>
          <w:rFonts w:ascii="Times New Roman" w:hAnsi="Times New Roman" w:cs="Times New Roman"/>
          <w:sz w:val="24"/>
          <w:szCs w:val="24"/>
        </w:rPr>
        <w:t>Egzersiz ve Spor Bilimleri Bölümü</w:t>
      </w:r>
      <w:r w:rsidRPr="006850FC">
        <w:rPr>
          <w:rFonts w:ascii="Times New Roman" w:hAnsi="Times New Roman" w:cs="Times New Roman"/>
          <w:sz w:val="24"/>
          <w:szCs w:val="24"/>
        </w:rPr>
        <w:t xml:space="preserve"> akademik ve idari faaliyetlere ilişkin verilerin toplanması, analiz edilmesi ve performans göstergelerinin izlenmesi süreçlerini</w:t>
      </w:r>
      <w:r>
        <w:rPr>
          <w:rFonts w:ascii="Times New Roman" w:hAnsi="Times New Roman" w:cs="Times New Roman"/>
          <w:sz w:val="24"/>
          <w:szCs w:val="24"/>
        </w:rPr>
        <w:t>,</w:t>
      </w:r>
      <w:r w:rsidRPr="006850FC">
        <w:rPr>
          <w:rFonts w:ascii="Times New Roman" w:hAnsi="Times New Roman" w:cs="Times New Roman"/>
          <w:sz w:val="24"/>
          <w:szCs w:val="24"/>
        </w:rPr>
        <w:t xml:space="preserve"> </w:t>
      </w:r>
      <w:r>
        <w:rPr>
          <w:rFonts w:ascii="Times New Roman" w:hAnsi="Times New Roman" w:cs="Times New Roman"/>
          <w:sz w:val="24"/>
          <w:szCs w:val="24"/>
        </w:rPr>
        <w:t xml:space="preserve">YBS </w:t>
      </w:r>
      <w:r w:rsidRPr="006850FC">
        <w:rPr>
          <w:rFonts w:ascii="Times New Roman" w:hAnsi="Times New Roman" w:cs="Times New Roman"/>
          <w:sz w:val="24"/>
          <w:szCs w:val="24"/>
        </w:rPr>
        <w:t>bilgi yönetim sistemleri üzerinden yürütmekte</w:t>
      </w:r>
      <w:r>
        <w:rPr>
          <w:rFonts w:ascii="Times New Roman" w:hAnsi="Times New Roman" w:cs="Times New Roman"/>
          <w:sz w:val="24"/>
          <w:szCs w:val="24"/>
        </w:rPr>
        <w:t>dir</w:t>
      </w:r>
      <w:bookmarkStart w:id="23" w:name="_Toc217907116"/>
      <w:r w:rsidR="00F6799E">
        <w:rPr>
          <w:rFonts w:ascii="Times New Roman" w:hAnsi="Times New Roman" w:cs="Times New Roman"/>
          <w:sz w:val="24"/>
          <w:szCs w:val="24"/>
        </w:rPr>
        <w:t>.</w:t>
      </w:r>
    </w:p>
    <w:p w14:paraId="433FB3F6" w14:textId="74B0CC98" w:rsidR="002D6EE1" w:rsidRDefault="00501CE1">
      <w:pPr>
        <w:spacing w:before="240" w:line="276"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A.3.2. İnsan Kaynakları Yönetimi</w:t>
      </w:r>
      <w:bookmarkEnd w:id="23"/>
      <w:r>
        <w:rPr>
          <w:rFonts w:ascii="Times New Roman" w:hAnsi="Times New Roman" w:cs="Times New Roman"/>
          <w:b/>
          <w:bCs/>
          <w:sz w:val="24"/>
          <w:szCs w:val="24"/>
        </w:rPr>
        <w:t xml:space="preserve"> </w:t>
      </w:r>
    </w:p>
    <w:p w14:paraId="1B695482" w14:textId="7043BA19" w:rsidR="00227FE9" w:rsidRPr="00227FE9" w:rsidRDefault="00B260F2">
      <w:pPr>
        <w:spacing w:before="240" w:line="276" w:lineRule="auto"/>
        <w:jc w:val="both"/>
        <w:outlineLvl w:val="2"/>
        <w:rPr>
          <w:rFonts w:ascii="Times New Roman" w:hAnsi="Times New Roman" w:cs="Times New Roman"/>
          <w:sz w:val="24"/>
          <w:szCs w:val="24"/>
        </w:rPr>
      </w:pPr>
      <w:r w:rsidRPr="00227FE9">
        <w:rPr>
          <w:rFonts w:ascii="Times New Roman" w:hAnsi="Times New Roman" w:cs="Times New Roman"/>
          <w:sz w:val="24"/>
          <w:szCs w:val="24"/>
        </w:rPr>
        <w:t>İnsan</w:t>
      </w:r>
      <w:r w:rsidR="00227FE9" w:rsidRPr="00227FE9">
        <w:rPr>
          <w:rFonts w:ascii="Times New Roman" w:hAnsi="Times New Roman" w:cs="Times New Roman"/>
          <w:sz w:val="24"/>
          <w:szCs w:val="24"/>
        </w:rPr>
        <w:t xml:space="preserve"> kaynakları yönetimi</w:t>
      </w:r>
      <w:r w:rsidR="00227FE9">
        <w:rPr>
          <w:rFonts w:ascii="Times New Roman" w:hAnsi="Times New Roman" w:cs="Times New Roman"/>
          <w:sz w:val="24"/>
          <w:szCs w:val="24"/>
        </w:rPr>
        <w:t xml:space="preserve"> kapsamında </w:t>
      </w:r>
      <w:r w:rsidR="00227FE9" w:rsidRPr="00227FE9">
        <w:rPr>
          <w:rFonts w:ascii="Times New Roman" w:hAnsi="Times New Roman" w:cs="Times New Roman"/>
          <w:sz w:val="24"/>
          <w:szCs w:val="24"/>
        </w:rPr>
        <w:t>personel yetkinliklerini hizmet içi eğitimlerle sürekli destekleyip, performans ve memnuniyet odaklı bir izleme sistemiyle güvence altına almaktadır.</w:t>
      </w:r>
    </w:p>
    <w:p w14:paraId="1F278560" w14:textId="77777777" w:rsidR="002D6EE1" w:rsidRDefault="00501CE1">
      <w:pPr>
        <w:spacing w:before="240" w:line="276" w:lineRule="auto"/>
        <w:jc w:val="both"/>
        <w:outlineLvl w:val="2"/>
        <w:rPr>
          <w:rFonts w:ascii="Times New Roman" w:hAnsi="Times New Roman" w:cs="Times New Roman"/>
          <w:b/>
          <w:bCs/>
          <w:sz w:val="24"/>
          <w:szCs w:val="24"/>
        </w:rPr>
      </w:pPr>
      <w:bookmarkStart w:id="24" w:name="_Toc217907117"/>
      <w:r>
        <w:rPr>
          <w:rFonts w:ascii="Times New Roman" w:hAnsi="Times New Roman" w:cs="Times New Roman"/>
          <w:b/>
          <w:bCs/>
          <w:sz w:val="24"/>
          <w:szCs w:val="24"/>
        </w:rPr>
        <w:t>A.3.3. Finansal Yönetim</w:t>
      </w:r>
      <w:bookmarkEnd w:id="24"/>
      <w:r>
        <w:rPr>
          <w:rFonts w:ascii="Times New Roman" w:hAnsi="Times New Roman" w:cs="Times New Roman"/>
          <w:b/>
          <w:bCs/>
          <w:sz w:val="24"/>
          <w:szCs w:val="24"/>
        </w:rPr>
        <w:t xml:space="preserve"> </w:t>
      </w:r>
    </w:p>
    <w:p w14:paraId="4A347450" w14:textId="77777777" w:rsidR="002D6EE1" w:rsidRPr="00B260F2" w:rsidRDefault="00501CE1">
      <w:pPr>
        <w:spacing w:line="276" w:lineRule="auto"/>
        <w:jc w:val="both"/>
        <w:rPr>
          <w:rFonts w:ascii="Times New Roman" w:hAnsi="Times New Roman" w:cs="Times New Roman"/>
          <w:sz w:val="24"/>
          <w:szCs w:val="24"/>
        </w:rPr>
      </w:pPr>
      <w:r w:rsidRPr="00B260F2">
        <w:rPr>
          <w:rFonts w:ascii="Times New Roman" w:hAnsi="Times New Roman" w:cs="Times New Roman"/>
          <w:sz w:val="24"/>
          <w:szCs w:val="24"/>
        </w:rPr>
        <w:t>Bu bölüm İdari Mali İşler Dairesi / Satın Alma Müdürlüğü tarafından yazılacaktır.</w:t>
      </w:r>
    </w:p>
    <w:p w14:paraId="595F02FE" w14:textId="77777777" w:rsidR="002D6EE1" w:rsidRDefault="00501CE1">
      <w:pPr>
        <w:spacing w:line="276" w:lineRule="auto"/>
        <w:jc w:val="both"/>
        <w:outlineLvl w:val="2"/>
        <w:rPr>
          <w:rFonts w:ascii="Times New Roman" w:hAnsi="Times New Roman" w:cs="Times New Roman"/>
          <w:b/>
          <w:bCs/>
          <w:sz w:val="24"/>
          <w:szCs w:val="24"/>
        </w:rPr>
      </w:pPr>
      <w:bookmarkStart w:id="25" w:name="_Toc217907118"/>
      <w:r>
        <w:rPr>
          <w:rFonts w:ascii="Times New Roman" w:hAnsi="Times New Roman" w:cs="Times New Roman"/>
          <w:b/>
          <w:bCs/>
          <w:sz w:val="24"/>
          <w:szCs w:val="24"/>
        </w:rPr>
        <w:t>A.3.4. Süreç Yönetimi</w:t>
      </w:r>
      <w:bookmarkEnd w:id="25"/>
      <w:r>
        <w:rPr>
          <w:rFonts w:ascii="Times New Roman" w:hAnsi="Times New Roman" w:cs="Times New Roman"/>
          <w:b/>
          <w:bCs/>
          <w:sz w:val="24"/>
          <w:szCs w:val="24"/>
        </w:rPr>
        <w:t xml:space="preserve"> </w:t>
      </w:r>
    </w:p>
    <w:p w14:paraId="1769551C" w14:textId="154211D1" w:rsidR="00AC430F" w:rsidRPr="00AC430F" w:rsidRDefault="00B260F2" w:rsidP="00B260F2">
      <w:pPr>
        <w:spacing w:after="0" w:line="360" w:lineRule="auto"/>
        <w:jc w:val="both"/>
        <w:outlineLvl w:val="2"/>
        <w:rPr>
          <w:rFonts w:ascii="Times New Roman" w:hAnsi="Times New Roman" w:cs="Times New Roman"/>
          <w:sz w:val="24"/>
          <w:szCs w:val="24"/>
        </w:rPr>
      </w:pPr>
      <w:r w:rsidRPr="00AC430F">
        <w:rPr>
          <w:rFonts w:ascii="Times New Roman" w:hAnsi="Times New Roman" w:cs="Times New Roman"/>
          <w:sz w:val="24"/>
          <w:szCs w:val="24"/>
        </w:rPr>
        <w:t>Eğitim</w:t>
      </w:r>
      <w:r w:rsidR="00AC430F" w:rsidRPr="00AC430F">
        <w:rPr>
          <w:rFonts w:ascii="Times New Roman" w:hAnsi="Times New Roman" w:cs="Times New Roman"/>
          <w:sz w:val="24"/>
          <w:szCs w:val="24"/>
        </w:rPr>
        <w:t xml:space="preserve">, araştırma ve yönetim faaliyetlerini, sorumluları ve iş akışları net bir şekilde tanımlanmış süreç </w:t>
      </w:r>
      <w:proofErr w:type="gramStart"/>
      <w:r w:rsidR="00AC430F" w:rsidRPr="00AC430F">
        <w:rPr>
          <w:rFonts w:ascii="Times New Roman" w:hAnsi="Times New Roman" w:cs="Times New Roman"/>
          <w:sz w:val="24"/>
          <w:szCs w:val="24"/>
        </w:rPr>
        <w:t>envanteri</w:t>
      </w:r>
      <w:proofErr w:type="gramEnd"/>
      <w:r w:rsidR="00AC430F" w:rsidRPr="00AC430F">
        <w:rPr>
          <w:rFonts w:ascii="Times New Roman" w:hAnsi="Times New Roman" w:cs="Times New Roman"/>
          <w:sz w:val="24"/>
          <w:szCs w:val="24"/>
        </w:rPr>
        <w:t xml:space="preserve"> üzerinden yürütmekte; süreç performanslarını düzenli olarak izleyerek açılan Düzeltici ve İyileştirici Faaliyet (DİF) kayıtlarıyla işleyişi sürekli iyileştirmektedir.</w:t>
      </w:r>
    </w:p>
    <w:p w14:paraId="372C6E10" w14:textId="391F312E" w:rsidR="002D6EE1" w:rsidRDefault="00501CE1">
      <w:pPr>
        <w:spacing w:before="240" w:line="276" w:lineRule="auto"/>
        <w:jc w:val="both"/>
        <w:outlineLvl w:val="1"/>
        <w:rPr>
          <w:rFonts w:ascii="Times New Roman" w:hAnsi="Times New Roman" w:cs="Times New Roman"/>
          <w:b/>
          <w:bCs/>
          <w:sz w:val="24"/>
          <w:szCs w:val="24"/>
        </w:rPr>
      </w:pPr>
      <w:bookmarkStart w:id="26" w:name="_Toc217907119"/>
      <w:r>
        <w:rPr>
          <w:rFonts w:ascii="Times New Roman" w:hAnsi="Times New Roman" w:cs="Times New Roman"/>
          <w:b/>
          <w:bCs/>
          <w:sz w:val="24"/>
          <w:szCs w:val="24"/>
        </w:rPr>
        <w:t xml:space="preserve">A.4. </w:t>
      </w:r>
      <w:r w:rsidR="00AE6A1D">
        <w:rPr>
          <w:rFonts w:ascii="Times New Roman" w:hAnsi="Times New Roman" w:cs="Times New Roman"/>
          <w:b/>
          <w:bCs/>
          <w:sz w:val="24"/>
          <w:szCs w:val="24"/>
        </w:rPr>
        <w:t>Paydaş Katılımı</w:t>
      </w:r>
      <w:bookmarkEnd w:id="26"/>
      <w:r w:rsidR="00AE6A1D">
        <w:rPr>
          <w:rFonts w:ascii="Times New Roman" w:hAnsi="Times New Roman" w:cs="Times New Roman"/>
          <w:b/>
          <w:bCs/>
          <w:sz w:val="24"/>
          <w:szCs w:val="24"/>
        </w:rPr>
        <w:t xml:space="preserve"> </w:t>
      </w:r>
    </w:p>
    <w:p w14:paraId="6EEB008F" w14:textId="6C06E7EF" w:rsidR="00542AC9" w:rsidRDefault="00501CE1">
      <w:pPr>
        <w:spacing w:line="276" w:lineRule="auto"/>
        <w:jc w:val="both"/>
        <w:outlineLvl w:val="2"/>
        <w:rPr>
          <w:rFonts w:ascii="Times New Roman" w:hAnsi="Times New Roman" w:cs="Times New Roman"/>
          <w:b/>
          <w:bCs/>
          <w:sz w:val="24"/>
          <w:szCs w:val="24"/>
        </w:rPr>
      </w:pPr>
      <w:bookmarkStart w:id="27" w:name="_Toc217907120"/>
      <w:r>
        <w:rPr>
          <w:rFonts w:ascii="Times New Roman" w:hAnsi="Times New Roman" w:cs="Times New Roman"/>
          <w:b/>
          <w:bCs/>
          <w:sz w:val="24"/>
          <w:szCs w:val="24"/>
        </w:rPr>
        <w:t>A.4.1. İç ve Dış Paydaş Katılımı</w:t>
      </w:r>
      <w:bookmarkEnd w:id="27"/>
      <w:r>
        <w:rPr>
          <w:rFonts w:ascii="Times New Roman" w:hAnsi="Times New Roman" w:cs="Times New Roman"/>
          <w:b/>
          <w:bCs/>
          <w:sz w:val="24"/>
          <w:szCs w:val="24"/>
        </w:rPr>
        <w:t xml:space="preserve"> </w:t>
      </w:r>
    </w:p>
    <w:p w14:paraId="28AB5B1B" w14:textId="6B3CA68D" w:rsidR="007507C2" w:rsidRDefault="00542AC9" w:rsidP="002D60CC">
      <w:pPr>
        <w:pStyle w:val="GvdeMetni"/>
        <w:spacing w:before="0" w:after="0" w:line="360" w:lineRule="auto"/>
        <w:ind w:left="-142" w:right="415"/>
        <w:jc w:val="both"/>
        <w:rPr>
          <w:rFonts w:ascii="Times New Roman" w:hAnsi="Times New Roman" w:cs="Times New Roman"/>
          <w:color w:val="000000" w:themeColor="text1"/>
          <w:sz w:val="24"/>
          <w:szCs w:val="24"/>
        </w:rPr>
      </w:pPr>
      <w:r w:rsidRPr="00787C49">
        <w:rPr>
          <w:rFonts w:ascii="Times New Roman" w:hAnsi="Times New Roman" w:cs="Times New Roman"/>
          <w:bCs/>
          <w:iCs/>
          <w:color w:val="000000" w:themeColor="text1"/>
          <w:sz w:val="24"/>
          <w:szCs w:val="24"/>
        </w:rPr>
        <w:t xml:space="preserve">Egzersiz ve Spor Bilimleri </w:t>
      </w:r>
      <w:r>
        <w:rPr>
          <w:rFonts w:ascii="Times New Roman" w:hAnsi="Times New Roman" w:cs="Times New Roman"/>
          <w:bCs/>
          <w:iCs/>
          <w:color w:val="000000" w:themeColor="text1"/>
          <w:sz w:val="24"/>
          <w:szCs w:val="24"/>
        </w:rPr>
        <w:t xml:space="preserve">programı </w:t>
      </w:r>
      <w:r w:rsidRPr="00787C49">
        <w:rPr>
          <w:rFonts w:ascii="Times New Roman" w:hAnsi="Times New Roman" w:cs="Times New Roman"/>
          <w:color w:val="000000" w:themeColor="text1"/>
          <w:sz w:val="24"/>
          <w:szCs w:val="24"/>
        </w:rPr>
        <w:t xml:space="preserve">her dönemin başında ve sonunda kurul toplantıları yapılarak bu toplantılar sonucunda iç ve dış paydaşlar belirlenmektedir. Program mezunlarımızdan, mezun olurken güncel iletişim bilgileri istenmektedir. Hali hazırda çalışan/çalışmaya yeni başlamış mezunlarımızın bilgileri kaydedilmektedir. Tüm mezunlardan meslek yaşamlarındaki değişimler hakkında bölüme haber vermeleri talep edilmektedir. Bunun yanında sosyal medyadan öğrenci ve mezunlarımız ile iletişim </w:t>
      </w:r>
      <w:r w:rsidR="009D6A0E">
        <w:rPr>
          <w:rFonts w:ascii="Times New Roman" w:hAnsi="Times New Roman" w:cs="Times New Roman"/>
          <w:color w:val="000000" w:themeColor="text1"/>
          <w:sz w:val="24"/>
          <w:szCs w:val="24"/>
        </w:rPr>
        <w:t xml:space="preserve">sürdürülmektedir. </w:t>
      </w:r>
    </w:p>
    <w:p w14:paraId="01782C2F" w14:textId="77777777" w:rsidR="007507C2" w:rsidRPr="007507C2" w:rsidRDefault="007507C2" w:rsidP="007507C2">
      <w:pPr>
        <w:pStyle w:val="GvdeMetni"/>
        <w:spacing w:line="360" w:lineRule="auto"/>
        <w:ind w:left="-142" w:right="415"/>
        <w:rPr>
          <w:rFonts w:ascii="Times New Roman" w:hAnsi="Times New Roman" w:cs="Times New Roman"/>
          <w:color w:val="000000" w:themeColor="text1"/>
          <w:sz w:val="24"/>
          <w:szCs w:val="24"/>
        </w:rPr>
      </w:pPr>
      <w:r w:rsidRPr="007507C2">
        <w:rPr>
          <w:rFonts w:ascii="Times New Roman" w:hAnsi="Times New Roman" w:cs="Times New Roman"/>
          <w:color w:val="000000" w:themeColor="text1"/>
          <w:sz w:val="24"/>
          <w:szCs w:val="24"/>
        </w:rPr>
        <w:lastRenderedPageBreak/>
        <w:t xml:space="preserve">İç paydaşlar (akademik ve idari çalışanlar, öğrenciler) ve dış paydaşların (işverenler, staj yapılan kurum ve kuruluşlar mezunlar, meslek örgütleri vb.) kalite güvencesi sistemine katılımı ve katkı vermeleri sağlanmaktadır. Bölümümüz öğretim elemanları ile her dönemin başında ve sonunda kurul toplantıları yapılarak bu toplantılar sonucunda iç ve dış paydaşlar belirlenmektedir. Ayrıca dönem sonunda yapılan öğrenci memnuniyet anketleri </w:t>
      </w:r>
      <w:proofErr w:type="gramStart"/>
      <w:r w:rsidRPr="007507C2">
        <w:rPr>
          <w:rFonts w:ascii="Times New Roman" w:hAnsi="Times New Roman" w:cs="Times New Roman"/>
          <w:color w:val="000000" w:themeColor="text1"/>
          <w:sz w:val="24"/>
          <w:szCs w:val="24"/>
        </w:rPr>
        <w:t>baz</w:t>
      </w:r>
      <w:proofErr w:type="gramEnd"/>
      <w:r w:rsidRPr="007507C2">
        <w:rPr>
          <w:rFonts w:ascii="Times New Roman" w:hAnsi="Times New Roman" w:cs="Times New Roman"/>
          <w:color w:val="000000" w:themeColor="text1"/>
          <w:sz w:val="24"/>
          <w:szCs w:val="24"/>
        </w:rPr>
        <w:t xml:space="preserve"> alınarak değerlendirme yapılmaktadır. </w:t>
      </w:r>
    </w:p>
    <w:p w14:paraId="1C37DBCD" w14:textId="77777777" w:rsidR="007507C2" w:rsidRPr="00C13758" w:rsidRDefault="007507C2" w:rsidP="00542AC9">
      <w:pPr>
        <w:pStyle w:val="GvdeMetni"/>
        <w:spacing w:before="0" w:after="0" w:line="360" w:lineRule="auto"/>
        <w:ind w:left="-142" w:right="415"/>
        <w:jc w:val="both"/>
        <w:rPr>
          <w:rFonts w:ascii="Times New Roman" w:hAnsi="Times New Roman" w:cs="Times New Roman"/>
          <w:color w:val="000000" w:themeColor="text1"/>
          <w:sz w:val="24"/>
          <w:szCs w:val="24"/>
        </w:rPr>
      </w:pPr>
    </w:p>
    <w:tbl>
      <w:tblPr>
        <w:tblStyle w:val="TabloKlavuzu"/>
        <w:tblW w:w="7906" w:type="dxa"/>
        <w:tblInd w:w="-5" w:type="dxa"/>
        <w:tblLook w:val="04A0" w:firstRow="1" w:lastRow="0" w:firstColumn="1" w:lastColumn="0" w:noHBand="0" w:noVBand="1"/>
      </w:tblPr>
      <w:tblGrid>
        <w:gridCol w:w="7906"/>
      </w:tblGrid>
      <w:tr w:rsidR="007507C2" w:rsidRPr="007507C2" w14:paraId="6F01461E" w14:textId="77777777" w:rsidTr="004045B4">
        <w:trPr>
          <w:trHeight w:val="253"/>
        </w:trPr>
        <w:tc>
          <w:tcPr>
            <w:tcW w:w="7906" w:type="dxa"/>
          </w:tcPr>
          <w:p w14:paraId="335F6DBA" w14:textId="77777777" w:rsidR="007507C2" w:rsidRPr="005D1E5E" w:rsidRDefault="007507C2" w:rsidP="004045B4">
            <w:pPr>
              <w:spacing w:line="360" w:lineRule="auto"/>
              <w:ind w:left="705"/>
              <w:jc w:val="both"/>
              <w:rPr>
                <w:rFonts w:cstheme="minorHAnsi"/>
                <w:b/>
                <w:iCs/>
                <w:color w:val="000000" w:themeColor="text1"/>
              </w:rPr>
            </w:pPr>
            <w:r w:rsidRPr="005D1E5E">
              <w:rPr>
                <w:rFonts w:cstheme="minorHAnsi"/>
                <w:b/>
                <w:iCs/>
                <w:color w:val="000000" w:themeColor="text1"/>
              </w:rPr>
              <w:t>İÇ PAYDAŞLAR</w:t>
            </w:r>
          </w:p>
        </w:tc>
      </w:tr>
      <w:tr w:rsidR="007507C2" w:rsidRPr="007507C2" w14:paraId="5BF0F065" w14:textId="77777777" w:rsidTr="004045B4">
        <w:trPr>
          <w:trHeight w:val="448"/>
        </w:trPr>
        <w:tc>
          <w:tcPr>
            <w:tcW w:w="7906" w:type="dxa"/>
            <w:vAlign w:val="center"/>
          </w:tcPr>
          <w:p w14:paraId="1EEBED07" w14:textId="77777777" w:rsidR="007507C2" w:rsidRPr="005D1E5E" w:rsidRDefault="007507C2" w:rsidP="004045B4">
            <w:pPr>
              <w:spacing w:line="360" w:lineRule="auto"/>
              <w:rPr>
                <w:rFonts w:cstheme="minorHAnsi"/>
                <w:iCs/>
                <w:color w:val="000000" w:themeColor="text1"/>
              </w:rPr>
            </w:pPr>
            <w:r w:rsidRPr="005D1E5E">
              <w:rPr>
                <w:rFonts w:cstheme="minorHAnsi"/>
                <w:iCs/>
                <w:color w:val="000000" w:themeColor="text1"/>
              </w:rPr>
              <w:t xml:space="preserve">Öğrenciler </w:t>
            </w:r>
          </w:p>
        </w:tc>
      </w:tr>
      <w:tr w:rsidR="007507C2" w:rsidRPr="007507C2" w14:paraId="3FB3B0B0" w14:textId="77777777" w:rsidTr="004045B4">
        <w:trPr>
          <w:trHeight w:val="448"/>
        </w:trPr>
        <w:tc>
          <w:tcPr>
            <w:tcW w:w="7906" w:type="dxa"/>
            <w:vAlign w:val="center"/>
          </w:tcPr>
          <w:p w14:paraId="45433E23" w14:textId="77777777" w:rsidR="007507C2" w:rsidRPr="005D1E5E" w:rsidRDefault="007507C2" w:rsidP="004045B4">
            <w:pPr>
              <w:spacing w:line="360" w:lineRule="auto"/>
              <w:rPr>
                <w:rFonts w:cstheme="minorHAnsi"/>
                <w:iCs/>
                <w:color w:val="000000" w:themeColor="text1"/>
              </w:rPr>
            </w:pPr>
            <w:r w:rsidRPr="005D1E5E">
              <w:rPr>
                <w:rFonts w:cstheme="minorHAnsi"/>
                <w:iCs/>
                <w:color w:val="000000" w:themeColor="text1"/>
              </w:rPr>
              <w:t xml:space="preserve">Öğretim Elemanları </w:t>
            </w:r>
          </w:p>
        </w:tc>
      </w:tr>
      <w:tr w:rsidR="007507C2" w:rsidRPr="007507C2" w14:paraId="466CF9E8" w14:textId="77777777" w:rsidTr="004045B4">
        <w:trPr>
          <w:trHeight w:val="448"/>
        </w:trPr>
        <w:tc>
          <w:tcPr>
            <w:tcW w:w="7906" w:type="dxa"/>
            <w:vAlign w:val="center"/>
          </w:tcPr>
          <w:p w14:paraId="6B8E1FF5" w14:textId="77777777" w:rsidR="007507C2" w:rsidRPr="005D1E5E" w:rsidRDefault="007507C2" w:rsidP="004045B4">
            <w:pPr>
              <w:spacing w:line="360" w:lineRule="auto"/>
              <w:rPr>
                <w:rFonts w:cstheme="minorHAnsi"/>
                <w:iCs/>
                <w:color w:val="000000" w:themeColor="text1"/>
              </w:rPr>
            </w:pPr>
            <w:r w:rsidRPr="005D1E5E">
              <w:rPr>
                <w:rFonts w:cstheme="minorHAnsi"/>
                <w:iCs/>
                <w:color w:val="000000" w:themeColor="text1"/>
              </w:rPr>
              <w:t xml:space="preserve">Diğer akademik birimler (fakülteler, yüksekokullar, enstitüler, meslek </w:t>
            </w:r>
            <w:proofErr w:type="gramStart"/>
            <w:r w:rsidRPr="005D1E5E">
              <w:rPr>
                <w:rFonts w:cstheme="minorHAnsi"/>
                <w:iCs/>
                <w:color w:val="000000" w:themeColor="text1"/>
              </w:rPr>
              <w:t>yüksek okulları</w:t>
            </w:r>
            <w:proofErr w:type="gramEnd"/>
            <w:r w:rsidRPr="005D1E5E">
              <w:rPr>
                <w:rFonts w:cstheme="minorHAnsi"/>
                <w:iCs/>
                <w:color w:val="000000" w:themeColor="text1"/>
              </w:rPr>
              <w:t>, yabancı diller yüksekokulu)</w:t>
            </w:r>
          </w:p>
        </w:tc>
      </w:tr>
      <w:tr w:rsidR="007507C2" w:rsidRPr="007507C2" w14:paraId="139259CC" w14:textId="77777777" w:rsidTr="004045B4">
        <w:trPr>
          <w:trHeight w:val="205"/>
        </w:trPr>
        <w:tc>
          <w:tcPr>
            <w:tcW w:w="7906" w:type="dxa"/>
            <w:vAlign w:val="center"/>
          </w:tcPr>
          <w:p w14:paraId="5DBC1584" w14:textId="77777777" w:rsidR="007507C2" w:rsidRPr="005D1E5E" w:rsidRDefault="007507C2" w:rsidP="004045B4">
            <w:pPr>
              <w:spacing w:line="360" w:lineRule="auto"/>
              <w:rPr>
                <w:rFonts w:cstheme="minorHAnsi"/>
                <w:iCs/>
                <w:color w:val="000000" w:themeColor="text1"/>
              </w:rPr>
            </w:pPr>
            <w:r w:rsidRPr="005D1E5E">
              <w:rPr>
                <w:rFonts w:cstheme="minorHAnsi"/>
                <w:iCs/>
                <w:color w:val="000000" w:themeColor="text1"/>
              </w:rPr>
              <w:t xml:space="preserve">İdari birimler (bakım onarım, kurum ev idaresi, satın alma, öğrenci işleri DB, ulaşım birim, personel DB bilgi işlem DB, kütüphane ve </w:t>
            </w:r>
            <w:proofErr w:type="spellStart"/>
            <w:r w:rsidRPr="005D1E5E">
              <w:rPr>
                <w:rFonts w:cstheme="minorHAnsi"/>
                <w:iCs/>
                <w:color w:val="000000" w:themeColor="text1"/>
              </w:rPr>
              <w:t>dökümantasyon</w:t>
            </w:r>
            <w:proofErr w:type="spellEnd"/>
            <w:r w:rsidRPr="005D1E5E">
              <w:rPr>
                <w:rFonts w:cstheme="minorHAnsi"/>
                <w:iCs/>
                <w:color w:val="000000" w:themeColor="text1"/>
              </w:rPr>
              <w:t xml:space="preserve"> DB, idari ve mali işler DB, Sağlık, kültür ve spor DB, BÜGEV, güvenlik md, basım ve yayın birimi, iş güvenliği ve sağlığı birimi, servis hizmetleri birimi  )</w:t>
            </w:r>
          </w:p>
        </w:tc>
      </w:tr>
      <w:tr w:rsidR="007507C2" w:rsidRPr="007507C2" w14:paraId="39E0D9B2" w14:textId="77777777" w:rsidTr="004045B4">
        <w:trPr>
          <w:trHeight w:val="129"/>
        </w:trPr>
        <w:tc>
          <w:tcPr>
            <w:tcW w:w="7906" w:type="dxa"/>
            <w:vAlign w:val="center"/>
          </w:tcPr>
          <w:p w14:paraId="708BAFB6" w14:textId="77777777" w:rsidR="007507C2" w:rsidRPr="007507C2" w:rsidRDefault="007507C2" w:rsidP="004045B4">
            <w:pPr>
              <w:spacing w:line="360" w:lineRule="auto"/>
              <w:rPr>
                <w:rFonts w:cstheme="minorHAnsi"/>
                <w:iCs/>
                <w:color w:val="000000" w:themeColor="text1"/>
                <w:highlight w:val="yellow"/>
              </w:rPr>
            </w:pPr>
            <w:r w:rsidRPr="005D1E5E">
              <w:rPr>
                <w:rFonts w:cstheme="minorHAnsi"/>
                <w:iCs/>
                <w:color w:val="000000" w:themeColor="text1"/>
              </w:rPr>
              <w:t xml:space="preserve">Merkezler (ATAMER, BÜDAM, BEDAM, Psikolojik Danışma ve Rehberlik Merkezi </w:t>
            </w:r>
            <w:proofErr w:type="spellStart"/>
            <w:r w:rsidRPr="005D1E5E">
              <w:rPr>
                <w:rFonts w:cstheme="minorHAnsi"/>
                <w:iCs/>
                <w:color w:val="000000" w:themeColor="text1"/>
              </w:rPr>
              <w:t>vb</w:t>
            </w:r>
            <w:proofErr w:type="spellEnd"/>
            <w:r w:rsidRPr="005D1E5E">
              <w:rPr>
                <w:rFonts w:cstheme="minorHAnsi"/>
                <w:iCs/>
                <w:color w:val="000000" w:themeColor="text1"/>
              </w:rPr>
              <w:t>)</w:t>
            </w:r>
          </w:p>
        </w:tc>
      </w:tr>
    </w:tbl>
    <w:p w14:paraId="368C5679" w14:textId="22BF1EF7" w:rsidR="007507C2" w:rsidRPr="007507C2" w:rsidRDefault="007507C2">
      <w:pPr>
        <w:spacing w:line="276" w:lineRule="auto"/>
        <w:jc w:val="both"/>
        <w:outlineLvl w:val="2"/>
        <w:rPr>
          <w:rFonts w:ascii="Times New Roman" w:hAnsi="Times New Roman" w:cs="Times New Roman"/>
          <w:b/>
          <w:bCs/>
          <w:sz w:val="24"/>
          <w:szCs w:val="24"/>
          <w:highlight w:val="yellow"/>
        </w:rPr>
      </w:pPr>
    </w:p>
    <w:tbl>
      <w:tblPr>
        <w:tblStyle w:val="TabloKlavuzu"/>
        <w:tblW w:w="7906" w:type="dxa"/>
        <w:tblInd w:w="-5" w:type="dxa"/>
        <w:tblLook w:val="04A0" w:firstRow="1" w:lastRow="0" w:firstColumn="1" w:lastColumn="0" w:noHBand="0" w:noVBand="1"/>
      </w:tblPr>
      <w:tblGrid>
        <w:gridCol w:w="7906"/>
      </w:tblGrid>
      <w:tr w:rsidR="007507C2" w:rsidRPr="007507C2" w14:paraId="5288AD4F" w14:textId="77777777" w:rsidTr="004045B4">
        <w:trPr>
          <w:trHeight w:val="253"/>
        </w:trPr>
        <w:tc>
          <w:tcPr>
            <w:tcW w:w="7906" w:type="dxa"/>
          </w:tcPr>
          <w:p w14:paraId="48C5422E" w14:textId="77777777" w:rsidR="007507C2" w:rsidRPr="00AC430F" w:rsidRDefault="007507C2" w:rsidP="004045B4">
            <w:pPr>
              <w:spacing w:line="360" w:lineRule="auto"/>
              <w:ind w:left="705"/>
              <w:jc w:val="both"/>
              <w:rPr>
                <w:rFonts w:cstheme="minorHAnsi"/>
                <w:b/>
                <w:iCs/>
                <w:color w:val="000000" w:themeColor="text1"/>
              </w:rPr>
            </w:pPr>
            <w:r w:rsidRPr="00AC430F">
              <w:rPr>
                <w:rFonts w:cstheme="minorHAnsi"/>
                <w:b/>
                <w:iCs/>
                <w:color w:val="000000" w:themeColor="text1"/>
              </w:rPr>
              <w:t>DIŞ PAYDAŞLAR</w:t>
            </w:r>
          </w:p>
        </w:tc>
      </w:tr>
      <w:tr w:rsidR="007507C2" w:rsidRPr="007507C2" w14:paraId="685E80FB" w14:textId="77777777" w:rsidTr="004045B4">
        <w:trPr>
          <w:trHeight w:val="448"/>
        </w:trPr>
        <w:tc>
          <w:tcPr>
            <w:tcW w:w="7906" w:type="dxa"/>
            <w:vAlign w:val="center"/>
          </w:tcPr>
          <w:p w14:paraId="606D9E4B" w14:textId="2BFFA2B5" w:rsidR="007507C2" w:rsidRPr="00560CFA" w:rsidRDefault="007507C2" w:rsidP="004045B4">
            <w:pPr>
              <w:spacing w:line="360" w:lineRule="auto"/>
              <w:rPr>
                <w:rFonts w:cstheme="minorHAnsi"/>
                <w:iCs/>
                <w:color w:val="000000" w:themeColor="text1"/>
              </w:rPr>
            </w:pPr>
            <w:r w:rsidRPr="00560CFA">
              <w:rPr>
                <w:rFonts w:cstheme="minorHAnsi"/>
                <w:iCs/>
                <w:color w:val="000000" w:themeColor="text1"/>
              </w:rPr>
              <w:t xml:space="preserve">Sports </w:t>
            </w:r>
            <w:proofErr w:type="spellStart"/>
            <w:r w:rsidRPr="00560CFA">
              <w:rPr>
                <w:rFonts w:cstheme="minorHAnsi"/>
                <w:iCs/>
                <w:color w:val="000000" w:themeColor="text1"/>
              </w:rPr>
              <w:t>Internatıonal</w:t>
            </w:r>
            <w:proofErr w:type="spellEnd"/>
            <w:r w:rsidRPr="00560CFA">
              <w:rPr>
                <w:rFonts w:cstheme="minorHAnsi"/>
                <w:iCs/>
                <w:color w:val="000000" w:themeColor="text1"/>
              </w:rPr>
              <w:t xml:space="preserve"> </w:t>
            </w:r>
          </w:p>
        </w:tc>
      </w:tr>
      <w:tr w:rsidR="007507C2" w:rsidRPr="007507C2" w14:paraId="32158377" w14:textId="77777777" w:rsidTr="004045B4">
        <w:trPr>
          <w:trHeight w:val="448"/>
        </w:trPr>
        <w:tc>
          <w:tcPr>
            <w:tcW w:w="7906" w:type="dxa"/>
            <w:vAlign w:val="center"/>
          </w:tcPr>
          <w:p w14:paraId="0C86FFF1" w14:textId="3A4C74CF" w:rsidR="007507C2" w:rsidRPr="00560CFA" w:rsidRDefault="00560CFA" w:rsidP="004045B4">
            <w:pPr>
              <w:spacing w:line="360" w:lineRule="auto"/>
              <w:rPr>
                <w:rFonts w:cstheme="minorHAnsi"/>
                <w:iCs/>
                <w:color w:val="000000" w:themeColor="text1"/>
              </w:rPr>
            </w:pPr>
            <w:proofErr w:type="spellStart"/>
            <w:r w:rsidRPr="00560CFA">
              <w:rPr>
                <w:rFonts w:cstheme="minorHAnsi"/>
                <w:iCs/>
                <w:color w:val="000000" w:themeColor="text1"/>
              </w:rPr>
              <w:t>Most</w:t>
            </w:r>
            <w:proofErr w:type="spellEnd"/>
            <w:r w:rsidRPr="00560CFA">
              <w:rPr>
                <w:rFonts w:cstheme="minorHAnsi"/>
                <w:iCs/>
                <w:color w:val="000000" w:themeColor="text1"/>
              </w:rPr>
              <w:t xml:space="preserve"> Spor Merkezi</w:t>
            </w:r>
          </w:p>
        </w:tc>
      </w:tr>
      <w:tr w:rsidR="007507C2" w:rsidRPr="007507C2" w14:paraId="703806D8" w14:textId="77777777" w:rsidTr="004045B4">
        <w:trPr>
          <w:trHeight w:val="205"/>
        </w:trPr>
        <w:tc>
          <w:tcPr>
            <w:tcW w:w="7906" w:type="dxa"/>
            <w:vAlign w:val="center"/>
          </w:tcPr>
          <w:p w14:paraId="7E612792" w14:textId="3E0327FD" w:rsidR="007507C2" w:rsidRPr="00560CFA" w:rsidRDefault="00560CFA" w:rsidP="004045B4">
            <w:pPr>
              <w:spacing w:line="360" w:lineRule="auto"/>
              <w:rPr>
                <w:rFonts w:cstheme="minorHAnsi"/>
                <w:iCs/>
                <w:color w:val="000000" w:themeColor="text1"/>
              </w:rPr>
            </w:pPr>
            <w:r w:rsidRPr="00560CFA">
              <w:rPr>
                <w:rFonts w:cstheme="minorHAnsi"/>
                <w:iCs/>
                <w:color w:val="000000" w:themeColor="text1"/>
              </w:rPr>
              <w:t>Mac Fit Spor Merkezi</w:t>
            </w:r>
          </w:p>
        </w:tc>
      </w:tr>
      <w:tr w:rsidR="007507C2" w:rsidRPr="007507C2" w14:paraId="27570760" w14:textId="77777777" w:rsidTr="004045B4">
        <w:trPr>
          <w:trHeight w:val="129"/>
        </w:trPr>
        <w:tc>
          <w:tcPr>
            <w:tcW w:w="7906" w:type="dxa"/>
            <w:vAlign w:val="center"/>
          </w:tcPr>
          <w:p w14:paraId="306B8195" w14:textId="2494591F" w:rsidR="007507C2" w:rsidRPr="00560CFA" w:rsidRDefault="00560CFA" w:rsidP="004045B4">
            <w:pPr>
              <w:spacing w:line="360" w:lineRule="auto"/>
              <w:rPr>
                <w:rFonts w:cstheme="minorHAnsi"/>
                <w:iCs/>
                <w:color w:val="000000" w:themeColor="text1"/>
              </w:rPr>
            </w:pPr>
            <w:r w:rsidRPr="00560CFA">
              <w:rPr>
                <w:rFonts w:cstheme="minorHAnsi"/>
                <w:iCs/>
                <w:color w:val="000000" w:themeColor="text1"/>
              </w:rPr>
              <w:t>Engelsiz Yaşam Merkezi</w:t>
            </w:r>
          </w:p>
        </w:tc>
      </w:tr>
      <w:tr w:rsidR="007507C2" w:rsidRPr="007507C2" w14:paraId="561966D7" w14:textId="77777777" w:rsidTr="004045B4">
        <w:trPr>
          <w:trHeight w:val="129"/>
        </w:trPr>
        <w:tc>
          <w:tcPr>
            <w:tcW w:w="7906" w:type="dxa"/>
            <w:vAlign w:val="center"/>
          </w:tcPr>
          <w:p w14:paraId="50C2A3F9" w14:textId="296A1530" w:rsidR="007507C2" w:rsidRPr="00560CFA" w:rsidRDefault="00560CFA" w:rsidP="004045B4">
            <w:pPr>
              <w:spacing w:line="360" w:lineRule="auto"/>
              <w:rPr>
                <w:rFonts w:cstheme="minorHAnsi"/>
                <w:iCs/>
                <w:color w:val="000000" w:themeColor="text1"/>
              </w:rPr>
            </w:pPr>
            <w:proofErr w:type="spellStart"/>
            <w:r w:rsidRPr="00560CFA">
              <w:rPr>
                <w:rFonts w:cstheme="minorHAnsi"/>
                <w:iCs/>
                <w:color w:val="000000" w:themeColor="text1"/>
              </w:rPr>
              <w:t>Ümitköy</w:t>
            </w:r>
            <w:proofErr w:type="spellEnd"/>
            <w:r w:rsidRPr="00560CFA">
              <w:rPr>
                <w:rFonts w:cstheme="minorHAnsi"/>
                <w:iCs/>
                <w:color w:val="000000" w:themeColor="text1"/>
              </w:rPr>
              <w:t xml:space="preserve"> Spor Kompleksi</w:t>
            </w:r>
          </w:p>
        </w:tc>
      </w:tr>
      <w:tr w:rsidR="007507C2" w:rsidRPr="007507C2" w14:paraId="20A5A975" w14:textId="77777777" w:rsidTr="004045B4">
        <w:trPr>
          <w:trHeight w:val="253"/>
        </w:trPr>
        <w:tc>
          <w:tcPr>
            <w:tcW w:w="7906" w:type="dxa"/>
            <w:vAlign w:val="center"/>
          </w:tcPr>
          <w:p w14:paraId="278B28B7" w14:textId="16A1E202" w:rsidR="007507C2" w:rsidRPr="00560CFA" w:rsidRDefault="00560CFA" w:rsidP="004045B4">
            <w:pPr>
              <w:spacing w:line="360" w:lineRule="auto"/>
              <w:rPr>
                <w:rFonts w:cstheme="minorHAnsi"/>
                <w:iCs/>
                <w:color w:val="000000" w:themeColor="text1"/>
              </w:rPr>
            </w:pPr>
            <w:proofErr w:type="spellStart"/>
            <w:r w:rsidRPr="00560CFA">
              <w:rPr>
                <w:rFonts w:cstheme="minorHAnsi"/>
                <w:iCs/>
                <w:color w:val="000000" w:themeColor="text1"/>
              </w:rPr>
              <w:t>Serçev</w:t>
            </w:r>
            <w:proofErr w:type="spellEnd"/>
            <w:r w:rsidRPr="00560CFA">
              <w:rPr>
                <w:rFonts w:cstheme="minorHAnsi"/>
                <w:iCs/>
                <w:color w:val="000000" w:themeColor="text1"/>
              </w:rPr>
              <w:t xml:space="preserve"> Engelsiz Meslek</w:t>
            </w:r>
            <w:r>
              <w:rPr>
                <w:rFonts w:cstheme="minorHAnsi"/>
                <w:iCs/>
                <w:color w:val="000000" w:themeColor="text1"/>
              </w:rPr>
              <w:t xml:space="preserve">i </w:t>
            </w:r>
            <w:r w:rsidRPr="00560CFA">
              <w:rPr>
                <w:rFonts w:cstheme="minorHAnsi"/>
                <w:iCs/>
                <w:color w:val="000000" w:themeColor="text1"/>
              </w:rPr>
              <w:t>Anadolu Lisesi</w:t>
            </w:r>
          </w:p>
        </w:tc>
      </w:tr>
    </w:tbl>
    <w:p w14:paraId="52B9B6E4" w14:textId="1835B5B2" w:rsidR="007507C2" w:rsidRDefault="007507C2">
      <w:pPr>
        <w:spacing w:line="276" w:lineRule="auto"/>
        <w:jc w:val="both"/>
        <w:outlineLvl w:val="2"/>
        <w:rPr>
          <w:rFonts w:ascii="Times New Roman" w:hAnsi="Times New Roman" w:cs="Times New Roman"/>
          <w:b/>
          <w:bCs/>
          <w:sz w:val="24"/>
          <w:szCs w:val="24"/>
        </w:rPr>
      </w:pPr>
    </w:p>
    <w:p w14:paraId="5F883764" w14:textId="13E24F86" w:rsidR="002D60CC" w:rsidRDefault="002D60CC">
      <w:pPr>
        <w:spacing w:line="276" w:lineRule="auto"/>
        <w:jc w:val="both"/>
        <w:outlineLvl w:val="2"/>
        <w:rPr>
          <w:rFonts w:ascii="Times New Roman" w:hAnsi="Times New Roman" w:cs="Times New Roman"/>
          <w:b/>
          <w:bCs/>
          <w:sz w:val="24"/>
          <w:szCs w:val="24"/>
        </w:rPr>
      </w:pPr>
    </w:p>
    <w:p w14:paraId="6C1184AB" w14:textId="2B1AB1A6" w:rsidR="002D60CC" w:rsidRPr="002D60CC" w:rsidRDefault="002D60CC">
      <w:pPr>
        <w:spacing w:line="276" w:lineRule="auto"/>
        <w:jc w:val="both"/>
        <w:outlineLvl w:val="2"/>
        <w:rPr>
          <w:rFonts w:ascii="Times New Roman" w:hAnsi="Times New Roman" w:cs="Times New Roman"/>
          <w:bCs/>
          <w:sz w:val="24"/>
          <w:szCs w:val="24"/>
        </w:rPr>
      </w:pPr>
      <w:r w:rsidRPr="002D60CC">
        <w:rPr>
          <w:rFonts w:ascii="Times New Roman" w:hAnsi="Times New Roman" w:cs="Times New Roman"/>
          <w:bCs/>
          <w:sz w:val="24"/>
          <w:szCs w:val="24"/>
        </w:rPr>
        <w:t xml:space="preserve">Egzersiz ve Spor Bilimleri Bölümü stratejik önem taşıyan </w:t>
      </w:r>
      <w:proofErr w:type="gramStart"/>
      <w:r w:rsidRPr="002D60CC">
        <w:rPr>
          <w:rFonts w:ascii="Times New Roman" w:hAnsi="Times New Roman" w:cs="Times New Roman"/>
          <w:bCs/>
          <w:sz w:val="24"/>
          <w:szCs w:val="24"/>
        </w:rPr>
        <w:t>iç  ve</w:t>
      </w:r>
      <w:proofErr w:type="gramEnd"/>
      <w:r w:rsidRPr="002D60CC">
        <w:rPr>
          <w:rFonts w:ascii="Times New Roman" w:hAnsi="Times New Roman" w:cs="Times New Roman"/>
          <w:bCs/>
          <w:sz w:val="24"/>
          <w:szCs w:val="24"/>
        </w:rPr>
        <w:t xml:space="preserve"> dış paydaşları a</w:t>
      </w:r>
      <w:r>
        <w:rPr>
          <w:rFonts w:ascii="Times New Roman" w:hAnsi="Times New Roman" w:cs="Times New Roman"/>
          <w:bCs/>
          <w:sz w:val="24"/>
          <w:szCs w:val="24"/>
        </w:rPr>
        <w:t xml:space="preserve">çık bir biçimde ortaya koyulmuştur. </w:t>
      </w:r>
      <w:r w:rsidRPr="00841981">
        <w:rPr>
          <w:rFonts w:ascii="Times New Roman" w:hAnsi="Times New Roman" w:cs="Times New Roman"/>
          <w:bCs/>
          <w:sz w:val="24"/>
          <w:szCs w:val="24"/>
        </w:rPr>
        <w:t>(Kanıt A4-1)</w:t>
      </w:r>
      <w:r>
        <w:rPr>
          <w:rFonts w:ascii="Times New Roman" w:hAnsi="Times New Roman" w:cs="Times New Roman"/>
          <w:bCs/>
          <w:sz w:val="24"/>
          <w:szCs w:val="24"/>
        </w:rPr>
        <w:t xml:space="preserve"> </w:t>
      </w:r>
      <w:r w:rsidRPr="002D60CC">
        <w:rPr>
          <w:rFonts w:ascii="Times New Roman" w:hAnsi="Times New Roman" w:cs="Times New Roman"/>
          <w:bCs/>
          <w:sz w:val="24"/>
          <w:szCs w:val="24"/>
        </w:rPr>
        <w:t xml:space="preserve"> </w:t>
      </w:r>
    </w:p>
    <w:p w14:paraId="077CC994" w14:textId="77777777" w:rsidR="00A3574A" w:rsidRDefault="00A3574A">
      <w:pPr>
        <w:spacing w:line="276" w:lineRule="auto"/>
        <w:jc w:val="both"/>
        <w:outlineLvl w:val="2"/>
        <w:rPr>
          <w:rFonts w:ascii="Times New Roman" w:hAnsi="Times New Roman" w:cs="Times New Roman"/>
          <w:b/>
          <w:bCs/>
          <w:sz w:val="24"/>
          <w:szCs w:val="24"/>
        </w:rPr>
      </w:pPr>
      <w:bookmarkStart w:id="28" w:name="_Toc217907121"/>
    </w:p>
    <w:p w14:paraId="4FDE5D6F" w14:textId="2D6E9CA9" w:rsidR="009D6A0E" w:rsidRDefault="00501CE1">
      <w:pPr>
        <w:spacing w:line="276"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A.4.2. Öğrenci Geri Bildirimleri</w:t>
      </w:r>
      <w:bookmarkEnd w:id="28"/>
      <w:r>
        <w:rPr>
          <w:rFonts w:ascii="Times New Roman" w:hAnsi="Times New Roman" w:cs="Times New Roman"/>
          <w:b/>
          <w:bCs/>
          <w:sz w:val="24"/>
          <w:szCs w:val="24"/>
        </w:rPr>
        <w:t xml:space="preserve"> </w:t>
      </w:r>
    </w:p>
    <w:p w14:paraId="35406B26" w14:textId="77777777" w:rsidR="009D6A0E" w:rsidRPr="009D6A0E" w:rsidRDefault="009D6A0E" w:rsidP="006545A2">
      <w:pPr>
        <w:spacing w:after="0" w:line="360" w:lineRule="auto"/>
        <w:jc w:val="both"/>
        <w:outlineLvl w:val="2"/>
        <w:rPr>
          <w:rFonts w:ascii="Times New Roman" w:hAnsi="Times New Roman" w:cs="Times New Roman"/>
          <w:bCs/>
          <w:sz w:val="24"/>
          <w:szCs w:val="24"/>
        </w:rPr>
      </w:pPr>
      <w:r w:rsidRPr="009D6A0E">
        <w:rPr>
          <w:rFonts w:ascii="Times New Roman" w:hAnsi="Times New Roman" w:cs="Times New Roman"/>
          <w:bCs/>
          <w:sz w:val="24"/>
          <w:szCs w:val="24"/>
        </w:rPr>
        <w:lastRenderedPageBreak/>
        <w:t>Öğrencilerin memnuniyeti merkezi olarak yapılan ders ve ders sorumlusu değerlendirme anketi ile ölçülmektedir. Ayrıca bölüm öğrencilerinin memnuniyetine ilişkin değerlendirmeleri dönem sonunda yapılan memnuniyet anketi ile ölçülmüştür.</w:t>
      </w:r>
    </w:p>
    <w:p w14:paraId="1492D8BF" w14:textId="77777777" w:rsidR="006545A2" w:rsidRDefault="006545A2" w:rsidP="009D6A0E">
      <w:pPr>
        <w:spacing w:after="0" w:line="360" w:lineRule="auto"/>
        <w:jc w:val="both"/>
        <w:rPr>
          <w:rFonts w:cstheme="minorHAnsi"/>
          <w:sz w:val="20"/>
        </w:rPr>
      </w:pPr>
    </w:p>
    <w:p w14:paraId="1BD29940" w14:textId="77777777" w:rsidR="006545A2" w:rsidRPr="000F38C4" w:rsidRDefault="006545A2" w:rsidP="006545A2">
      <w:pPr>
        <w:spacing w:after="0" w:line="360" w:lineRule="auto"/>
        <w:jc w:val="both"/>
        <w:outlineLvl w:val="2"/>
        <w:rPr>
          <w:rFonts w:ascii="Times New Roman" w:eastAsia="Times New Roman" w:hAnsi="Times New Roman" w:cs="Times New Roman"/>
          <w:b/>
          <w:bCs/>
          <w:sz w:val="27"/>
          <w:szCs w:val="27"/>
          <w:lang w:eastAsia="tr-TR"/>
        </w:rPr>
      </w:pPr>
      <w:r w:rsidRPr="000F38C4">
        <w:rPr>
          <w:rFonts w:ascii="Times New Roman" w:eastAsia="Times New Roman" w:hAnsi="Times New Roman" w:cs="Times New Roman"/>
          <w:b/>
          <w:bCs/>
          <w:sz w:val="27"/>
          <w:szCs w:val="27"/>
          <w:lang w:eastAsia="tr-TR"/>
        </w:rPr>
        <w:t>Planla</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Öğrenci geri bildirimlerinin sistematik ve sürdürülebilir biçimde alınabilmesi</w:t>
      </w:r>
      <w:r>
        <w:rPr>
          <w:rFonts w:ascii="Times New Roman" w:eastAsia="Times New Roman" w:hAnsi="Times New Roman" w:cs="Times New Roman"/>
          <w:sz w:val="24"/>
          <w:szCs w:val="24"/>
          <w:lang w:eastAsia="tr-TR"/>
        </w:rPr>
        <w:t xml:space="preserve"> </w:t>
      </w:r>
      <w:r w:rsidRPr="000F38C4">
        <w:rPr>
          <w:rFonts w:ascii="Times New Roman" w:eastAsia="Times New Roman" w:hAnsi="Times New Roman" w:cs="Times New Roman"/>
          <w:sz w:val="24"/>
          <w:szCs w:val="24"/>
          <w:lang w:eastAsia="tr-TR"/>
        </w:rPr>
        <w:t>amacıyla geri bildirim süreçleri merkezi ve bölüm düzeyinde planlanmıştır. Bu kapsamda</w:t>
      </w:r>
      <w:r>
        <w:rPr>
          <w:rFonts w:ascii="Times New Roman" w:eastAsia="Times New Roman" w:hAnsi="Times New Roman" w:cs="Times New Roman"/>
          <w:sz w:val="24"/>
          <w:szCs w:val="24"/>
          <w:lang w:eastAsia="tr-TR"/>
        </w:rPr>
        <w:t xml:space="preserve"> d</w:t>
      </w:r>
      <w:r w:rsidRPr="000F38C4">
        <w:rPr>
          <w:rFonts w:ascii="Times New Roman" w:eastAsia="Times New Roman" w:hAnsi="Times New Roman" w:cs="Times New Roman"/>
          <w:sz w:val="24"/>
          <w:szCs w:val="24"/>
          <w:lang w:eastAsia="tr-TR"/>
        </w:rPr>
        <w:t>ers ve ders sorumlularına ilişkin öğrenci memnuniyetinin, üniversite genelinde merkezi olarak uygulanan ders ve ders sorumlusu değerlendirme anketler</w:t>
      </w:r>
      <w:r w:rsidRPr="000F38C4">
        <w:rPr>
          <w:rFonts w:ascii="Times New Roman" w:eastAsia="Times New Roman" w:hAnsi="Times New Roman" w:cs="Times New Roman"/>
          <w:b/>
          <w:bCs/>
          <w:sz w:val="24"/>
          <w:szCs w:val="24"/>
          <w:lang w:eastAsia="tr-TR"/>
        </w:rPr>
        <w:t>i</w:t>
      </w:r>
      <w:r w:rsidRPr="000F38C4">
        <w:rPr>
          <w:rFonts w:ascii="Times New Roman" w:eastAsia="Times New Roman" w:hAnsi="Times New Roman" w:cs="Times New Roman"/>
          <w:sz w:val="24"/>
          <w:szCs w:val="24"/>
          <w:lang w:eastAsia="tr-TR"/>
        </w:rPr>
        <w:t xml:space="preserve"> ile </w:t>
      </w:r>
      <w:r>
        <w:rPr>
          <w:rFonts w:ascii="Times New Roman" w:eastAsia="Times New Roman" w:hAnsi="Times New Roman" w:cs="Times New Roman"/>
          <w:sz w:val="24"/>
          <w:szCs w:val="24"/>
          <w:lang w:eastAsia="tr-TR"/>
        </w:rPr>
        <w:t xml:space="preserve">bölüm öğretim elemanları tarafından oluşturulan öğrenci memnuniyet anketi ile </w:t>
      </w:r>
      <w:r w:rsidRPr="000F38C4">
        <w:rPr>
          <w:rFonts w:ascii="Times New Roman" w:eastAsia="Times New Roman" w:hAnsi="Times New Roman" w:cs="Times New Roman"/>
          <w:sz w:val="24"/>
          <w:szCs w:val="24"/>
          <w:lang w:eastAsia="tr-TR"/>
        </w:rPr>
        <w:t>ölçülmesi planlanmıştır.</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Bölüm öğrencilerinin genel memnuniyet düzeyinin belirlenmesi amacıyla, her akademik dönem sonunda bölüm memnuniyet anketinin uygulanması takvime bağlanmıştır.</w:t>
      </w:r>
    </w:p>
    <w:p w14:paraId="794DF587" w14:textId="77777777" w:rsidR="006545A2" w:rsidRPr="000F38C4" w:rsidRDefault="006545A2" w:rsidP="006545A2">
      <w:pPr>
        <w:spacing w:after="0" w:line="360" w:lineRule="auto"/>
        <w:jc w:val="both"/>
        <w:rPr>
          <w:rFonts w:ascii="Times New Roman" w:eastAsia="Times New Roman" w:hAnsi="Times New Roman" w:cs="Times New Roman"/>
          <w:sz w:val="24"/>
          <w:szCs w:val="24"/>
          <w:lang w:eastAsia="tr-TR"/>
        </w:rPr>
      </w:pPr>
    </w:p>
    <w:p w14:paraId="3ED12E9C" w14:textId="77777777" w:rsidR="006545A2" w:rsidRPr="000F38C4" w:rsidRDefault="006545A2" w:rsidP="006545A2">
      <w:pPr>
        <w:spacing w:after="0" w:line="360" w:lineRule="auto"/>
        <w:jc w:val="both"/>
        <w:outlineLvl w:val="2"/>
        <w:rPr>
          <w:rFonts w:ascii="Times New Roman" w:eastAsia="Times New Roman" w:hAnsi="Times New Roman" w:cs="Times New Roman"/>
          <w:b/>
          <w:bCs/>
          <w:sz w:val="27"/>
          <w:szCs w:val="27"/>
          <w:lang w:eastAsia="tr-TR"/>
        </w:rPr>
      </w:pPr>
      <w:r w:rsidRPr="000F38C4">
        <w:rPr>
          <w:rFonts w:ascii="Times New Roman" w:eastAsia="Times New Roman" w:hAnsi="Times New Roman" w:cs="Times New Roman"/>
          <w:b/>
          <w:bCs/>
          <w:sz w:val="27"/>
          <w:szCs w:val="27"/>
          <w:lang w:eastAsia="tr-TR"/>
        </w:rPr>
        <w:t>Uygula</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Planlanan geri bildirim süreçleri doğrultusunda;</w:t>
      </w:r>
      <w:r>
        <w:rPr>
          <w:rFonts w:ascii="Times New Roman" w:eastAsia="Times New Roman" w:hAnsi="Times New Roman" w:cs="Times New Roman"/>
          <w:b/>
          <w:bCs/>
          <w:sz w:val="27"/>
          <w:szCs w:val="27"/>
          <w:lang w:eastAsia="tr-TR"/>
        </w:rPr>
        <w:t xml:space="preserve"> </w:t>
      </w:r>
      <w:r>
        <w:rPr>
          <w:rFonts w:ascii="Times New Roman" w:eastAsia="Times New Roman" w:hAnsi="Times New Roman" w:cs="Times New Roman"/>
          <w:sz w:val="24"/>
          <w:szCs w:val="24"/>
          <w:lang w:eastAsia="tr-TR"/>
        </w:rPr>
        <w:t>d</w:t>
      </w:r>
      <w:r w:rsidRPr="000F38C4">
        <w:rPr>
          <w:rFonts w:ascii="Times New Roman" w:eastAsia="Times New Roman" w:hAnsi="Times New Roman" w:cs="Times New Roman"/>
          <w:sz w:val="24"/>
          <w:szCs w:val="24"/>
          <w:lang w:eastAsia="tr-TR"/>
        </w:rPr>
        <w:t>ers ve ders sorumlusu</w:t>
      </w:r>
      <w:r>
        <w:rPr>
          <w:rFonts w:ascii="Times New Roman" w:eastAsia="Times New Roman" w:hAnsi="Times New Roman" w:cs="Times New Roman"/>
          <w:sz w:val="24"/>
          <w:szCs w:val="24"/>
          <w:lang w:eastAsia="tr-TR"/>
        </w:rPr>
        <w:t xml:space="preserve"> </w:t>
      </w:r>
      <w:r w:rsidRPr="000F38C4">
        <w:rPr>
          <w:rFonts w:ascii="Times New Roman" w:eastAsia="Times New Roman" w:hAnsi="Times New Roman" w:cs="Times New Roman"/>
          <w:sz w:val="24"/>
          <w:szCs w:val="24"/>
          <w:lang w:eastAsia="tr-TR"/>
        </w:rPr>
        <w:t>değerlendirme anketleri</w:t>
      </w:r>
      <w:r>
        <w:rPr>
          <w:rFonts w:ascii="Times New Roman" w:eastAsia="Times New Roman" w:hAnsi="Times New Roman" w:cs="Times New Roman"/>
          <w:sz w:val="24"/>
          <w:szCs w:val="24"/>
          <w:lang w:eastAsia="tr-TR"/>
        </w:rPr>
        <w:t xml:space="preserve"> ve öğrenci memnuniyet anketleri </w:t>
      </w:r>
      <w:r w:rsidRPr="000F38C4">
        <w:rPr>
          <w:rFonts w:ascii="Times New Roman" w:eastAsia="Times New Roman" w:hAnsi="Times New Roman" w:cs="Times New Roman"/>
          <w:sz w:val="24"/>
          <w:szCs w:val="24"/>
          <w:lang w:eastAsia="tr-TR"/>
        </w:rPr>
        <w:t>akademik takvim çerçevesinde öğrencilere uygulanmıştır.</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Bölüm öğrencilerinin genel memnuniyetine ilişkin anketler, dönem sonunda bölüm düzeyinde gerçekleştirilmiştir.</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Öğrencilerin görüş ve önerilerini serbestçe iletebilmeleri için anketler çevrim içi ortamda erişime açılmıştır.</w:t>
      </w:r>
    </w:p>
    <w:p w14:paraId="79F5E62B" w14:textId="77777777" w:rsidR="006545A2" w:rsidRPr="000F38C4" w:rsidRDefault="006545A2" w:rsidP="006545A2">
      <w:pPr>
        <w:spacing w:after="0" w:line="360" w:lineRule="auto"/>
        <w:jc w:val="both"/>
        <w:rPr>
          <w:rFonts w:ascii="Times New Roman" w:eastAsia="Times New Roman" w:hAnsi="Times New Roman" w:cs="Times New Roman"/>
          <w:sz w:val="24"/>
          <w:szCs w:val="24"/>
          <w:lang w:eastAsia="tr-TR"/>
        </w:rPr>
      </w:pPr>
    </w:p>
    <w:p w14:paraId="698BF51B" w14:textId="77777777" w:rsidR="006545A2" w:rsidRPr="000F38C4" w:rsidRDefault="006545A2" w:rsidP="006545A2">
      <w:pPr>
        <w:spacing w:after="0" w:line="360" w:lineRule="auto"/>
        <w:jc w:val="both"/>
        <w:outlineLvl w:val="2"/>
        <w:rPr>
          <w:rFonts w:ascii="Times New Roman" w:eastAsia="Times New Roman" w:hAnsi="Times New Roman" w:cs="Times New Roman"/>
          <w:sz w:val="24"/>
          <w:szCs w:val="24"/>
          <w:lang w:eastAsia="tr-TR"/>
        </w:rPr>
      </w:pPr>
      <w:r w:rsidRPr="000F38C4">
        <w:rPr>
          <w:rFonts w:ascii="Times New Roman" w:eastAsia="Times New Roman" w:hAnsi="Times New Roman" w:cs="Times New Roman"/>
          <w:b/>
          <w:bCs/>
          <w:sz w:val="27"/>
          <w:szCs w:val="27"/>
          <w:lang w:eastAsia="tr-TR"/>
        </w:rPr>
        <w:t>Kontrol Et</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Uygulanan anketlerden elde edilen veriler</w:t>
      </w:r>
      <w:r>
        <w:rPr>
          <w:rFonts w:ascii="Times New Roman" w:eastAsia="Times New Roman" w:hAnsi="Times New Roman" w:cs="Times New Roman"/>
          <w:sz w:val="24"/>
          <w:szCs w:val="24"/>
          <w:lang w:eastAsia="tr-TR"/>
        </w:rPr>
        <w:t xml:space="preserve"> n</w:t>
      </w:r>
      <w:r w:rsidRPr="000F38C4">
        <w:rPr>
          <w:rFonts w:ascii="Times New Roman" w:eastAsia="Times New Roman" w:hAnsi="Times New Roman" w:cs="Times New Roman"/>
          <w:sz w:val="24"/>
          <w:szCs w:val="24"/>
          <w:lang w:eastAsia="tr-TR"/>
        </w:rPr>
        <w:t>icel ve nitel göstergeler açısından analiz edilerek dersler, ders sorumluları ve program bazında değerlendirilmiştir.</w:t>
      </w:r>
      <w:r>
        <w:rPr>
          <w:rFonts w:ascii="Times New Roman" w:eastAsia="Times New Roman" w:hAnsi="Times New Roman" w:cs="Times New Roman"/>
          <w:sz w:val="24"/>
          <w:szCs w:val="24"/>
          <w:lang w:eastAsia="tr-TR"/>
        </w:rPr>
        <w:t xml:space="preserve"> </w:t>
      </w:r>
      <w:r w:rsidRPr="000F38C4">
        <w:rPr>
          <w:rFonts w:ascii="Times New Roman" w:eastAsia="Times New Roman" w:hAnsi="Times New Roman" w:cs="Times New Roman"/>
          <w:sz w:val="24"/>
          <w:szCs w:val="24"/>
          <w:lang w:eastAsia="tr-TR"/>
        </w:rPr>
        <w:t xml:space="preserve">Anket sonuçları bölüm </w:t>
      </w:r>
      <w:r>
        <w:rPr>
          <w:rFonts w:ascii="Times New Roman" w:eastAsia="Times New Roman" w:hAnsi="Times New Roman" w:cs="Times New Roman"/>
          <w:sz w:val="24"/>
          <w:szCs w:val="24"/>
          <w:lang w:eastAsia="tr-TR"/>
        </w:rPr>
        <w:t>öğretim elemanları</w:t>
      </w:r>
      <w:r w:rsidRPr="000F38C4">
        <w:rPr>
          <w:rFonts w:ascii="Times New Roman" w:eastAsia="Times New Roman" w:hAnsi="Times New Roman" w:cs="Times New Roman"/>
          <w:sz w:val="24"/>
          <w:szCs w:val="24"/>
          <w:lang w:eastAsia="tr-TR"/>
        </w:rPr>
        <w:t xml:space="preserve"> ile paylaşılmıştır.</w:t>
      </w:r>
    </w:p>
    <w:p w14:paraId="394705D2" w14:textId="77777777" w:rsidR="006545A2" w:rsidRDefault="006545A2" w:rsidP="006545A2">
      <w:pPr>
        <w:spacing w:after="0" w:line="360" w:lineRule="auto"/>
        <w:jc w:val="both"/>
        <w:outlineLvl w:val="2"/>
        <w:rPr>
          <w:rFonts w:ascii="Times New Roman" w:eastAsia="Times New Roman" w:hAnsi="Times New Roman" w:cs="Times New Roman"/>
          <w:sz w:val="24"/>
          <w:szCs w:val="24"/>
          <w:lang w:eastAsia="tr-TR"/>
        </w:rPr>
      </w:pPr>
    </w:p>
    <w:p w14:paraId="483D1146" w14:textId="115C73FB" w:rsidR="002D6EE1" w:rsidRPr="00B260F2" w:rsidRDefault="006545A2" w:rsidP="00B260F2">
      <w:pPr>
        <w:spacing w:after="0" w:line="360" w:lineRule="auto"/>
        <w:jc w:val="both"/>
        <w:outlineLvl w:val="2"/>
        <w:rPr>
          <w:rFonts w:ascii="Times New Roman" w:eastAsia="Times New Roman" w:hAnsi="Times New Roman" w:cs="Times New Roman"/>
          <w:b/>
          <w:bCs/>
          <w:sz w:val="27"/>
          <w:szCs w:val="27"/>
          <w:lang w:eastAsia="tr-TR"/>
        </w:rPr>
      </w:pPr>
      <w:r w:rsidRPr="000F38C4">
        <w:rPr>
          <w:rFonts w:ascii="Times New Roman" w:eastAsia="Times New Roman" w:hAnsi="Times New Roman" w:cs="Times New Roman"/>
          <w:b/>
          <w:bCs/>
          <w:sz w:val="27"/>
          <w:szCs w:val="27"/>
          <w:lang w:eastAsia="tr-TR"/>
        </w:rPr>
        <w:t>Önlem Al</w:t>
      </w:r>
      <w:r>
        <w:rPr>
          <w:rFonts w:ascii="Times New Roman" w:eastAsia="Times New Roman" w:hAnsi="Times New Roman" w:cs="Times New Roman"/>
          <w:b/>
          <w:bCs/>
          <w:sz w:val="27"/>
          <w:szCs w:val="27"/>
          <w:lang w:eastAsia="tr-TR"/>
        </w:rPr>
        <w:t xml:space="preserve">: </w:t>
      </w:r>
      <w:r w:rsidRPr="000F38C4">
        <w:rPr>
          <w:rFonts w:ascii="Times New Roman" w:eastAsia="Times New Roman" w:hAnsi="Times New Roman" w:cs="Times New Roman"/>
          <w:sz w:val="24"/>
          <w:szCs w:val="24"/>
          <w:lang w:eastAsia="tr-TR"/>
        </w:rPr>
        <w:t>Anket sonuçlarının değerlendirilmesi sonucunda</w:t>
      </w:r>
      <w:r>
        <w:rPr>
          <w:rFonts w:ascii="Times New Roman" w:eastAsia="Times New Roman" w:hAnsi="Times New Roman" w:cs="Times New Roman"/>
          <w:sz w:val="24"/>
          <w:szCs w:val="24"/>
          <w:lang w:eastAsia="tr-TR"/>
        </w:rPr>
        <w:t xml:space="preserve"> ö</w:t>
      </w:r>
      <w:r w:rsidRPr="000F38C4">
        <w:rPr>
          <w:rFonts w:ascii="Times New Roman" w:eastAsia="Times New Roman" w:hAnsi="Times New Roman" w:cs="Times New Roman"/>
          <w:sz w:val="24"/>
          <w:szCs w:val="24"/>
          <w:lang w:eastAsia="tr-TR"/>
        </w:rPr>
        <w:t>ğrenci memnuniyetinin düşük olduğu alanlara yönelik ölçme-değerlendirme uygulamalarında iyileştirmeler yapılmıştır.</w:t>
      </w:r>
      <w:r>
        <w:rPr>
          <w:rFonts w:ascii="Times New Roman" w:eastAsia="Times New Roman" w:hAnsi="Times New Roman" w:cs="Times New Roman"/>
          <w:b/>
          <w:bCs/>
          <w:sz w:val="27"/>
          <w:szCs w:val="27"/>
          <w:lang w:eastAsia="tr-TR"/>
        </w:rPr>
        <w:t xml:space="preserve"> </w:t>
      </w:r>
    </w:p>
    <w:p w14:paraId="63036473" w14:textId="77777777" w:rsidR="006545A2" w:rsidRDefault="006545A2" w:rsidP="005D1E5E">
      <w:pPr>
        <w:spacing w:line="276" w:lineRule="auto"/>
        <w:jc w:val="both"/>
        <w:outlineLvl w:val="2"/>
        <w:rPr>
          <w:rFonts w:ascii="Times New Roman" w:hAnsi="Times New Roman" w:cs="Times New Roman"/>
          <w:b/>
          <w:bCs/>
          <w:sz w:val="24"/>
          <w:szCs w:val="24"/>
        </w:rPr>
      </w:pPr>
      <w:bookmarkStart w:id="29" w:name="_Toc217907122"/>
    </w:p>
    <w:p w14:paraId="1683312E" w14:textId="03941557" w:rsidR="005D1E5E" w:rsidRPr="005D1E5E" w:rsidRDefault="00501CE1" w:rsidP="005D1E5E">
      <w:pPr>
        <w:spacing w:line="276"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A.4.3. Mezun İlişkileri</w:t>
      </w:r>
      <w:bookmarkEnd w:id="29"/>
      <w:r>
        <w:rPr>
          <w:rFonts w:ascii="Times New Roman" w:hAnsi="Times New Roman" w:cs="Times New Roman"/>
          <w:b/>
          <w:bCs/>
          <w:sz w:val="24"/>
          <w:szCs w:val="24"/>
        </w:rPr>
        <w:t xml:space="preserve"> </w:t>
      </w:r>
    </w:p>
    <w:p w14:paraId="42027153" w14:textId="77777777" w:rsidR="005D1E5E" w:rsidRPr="00787C49" w:rsidRDefault="005D1E5E" w:rsidP="005D1E5E">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Program mezunlarımızdan, mezun olurken güncel iletişim bilgileri istenmektedir. Hali hazırda çalışan/çalışmaya yeni başlamış mezunlarımızın bilgileri kaydedilmektedir. Tüm mezunlardan meslek yaşamlarındaki değişimler hakkında bölüme haber vermeleri talep edilmektedir. Bunun yanında sosyal medyadan öğrenci ve mezunlarımız ile iletişim sürdürülmektedir. </w:t>
      </w:r>
    </w:p>
    <w:p w14:paraId="52DDDE64" w14:textId="619AE0FF" w:rsidR="0064605D" w:rsidRDefault="0064605D">
      <w:pPr>
        <w:spacing w:line="276" w:lineRule="auto"/>
        <w:jc w:val="both"/>
        <w:rPr>
          <w:rFonts w:ascii="Times New Roman" w:hAnsi="Times New Roman" w:cs="Times New Roman"/>
          <w:sz w:val="24"/>
          <w:szCs w:val="24"/>
        </w:rPr>
      </w:pPr>
    </w:p>
    <w:p w14:paraId="039E43FF" w14:textId="4A15A9C0" w:rsidR="002D6EE1" w:rsidRDefault="00501CE1">
      <w:pPr>
        <w:spacing w:line="276" w:lineRule="auto"/>
        <w:jc w:val="both"/>
        <w:outlineLvl w:val="1"/>
        <w:rPr>
          <w:rFonts w:ascii="Times New Roman" w:hAnsi="Times New Roman" w:cs="Times New Roman"/>
          <w:b/>
          <w:bCs/>
          <w:sz w:val="24"/>
          <w:szCs w:val="24"/>
        </w:rPr>
      </w:pPr>
      <w:bookmarkStart w:id="30" w:name="_Toc217907123"/>
      <w:r>
        <w:rPr>
          <w:rFonts w:ascii="Times New Roman" w:hAnsi="Times New Roman" w:cs="Times New Roman"/>
          <w:b/>
          <w:bCs/>
          <w:sz w:val="24"/>
          <w:szCs w:val="24"/>
        </w:rPr>
        <w:t xml:space="preserve">A.5. </w:t>
      </w:r>
      <w:proofErr w:type="spellStart"/>
      <w:r w:rsidR="00AE6A1D">
        <w:rPr>
          <w:rFonts w:ascii="Times New Roman" w:hAnsi="Times New Roman" w:cs="Times New Roman"/>
          <w:b/>
          <w:bCs/>
          <w:sz w:val="24"/>
          <w:szCs w:val="24"/>
        </w:rPr>
        <w:t>Uluslararasılaşma</w:t>
      </w:r>
      <w:bookmarkEnd w:id="30"/>
      <w:proofErr w:type="spellEnd"/>
      <w:r>
        <w:rPr>
          <w:rFonts w:ascii="Times New Roman" w:hAnsi="Times New Roman" w:cs="Times New Roman"/>
          <w:b/>
          <w:bCs/>
          <w:sz w:val="24"/>
          <w:szCs w:val="24"/>
        </w:rPr>
        <w:t xml:space="preserve"> </w:t>
      </w:r>
    </w:p>
    <w:p w14:paraId="106F2207" w14:textId="5284E76A" w:rsidR="00542AC9" w:rsidRPr="00542AC9" w:rsidRDefault="00542AC9" w:rsidP="006545A2">
      <w:pPr>
        <w:spacing w:after="0" w:line="360" w:lineRule="auto"/>
        <w:jc w:val="both"/>
        <w:outlineLvl w:val="2"/>
        <w:rPr>
          <w:rFonts w:ascii="Times New Roman" w:hAnsi="Times New Roman" w:cs="Times New Roman"/>
          <w:sz w:val="24"/>
          <w:szCs w:val="24"/>
        </w:rPr>
      </w:pPr>
      <w:bookmarkStart w:id="31" w:name="_Toc217907124"/>
      <w:r w:rsidRPr="00542AC9">
        <w:rPr>
          <w:rFonts w:ascii="Times New Roman" w:hAnsi="Times New Roman" w:cs="Times New Roman"/>
          <w:bCs/>
          <w:iCs/>
          <w:sz w:val="24"/>
          <w:szCs w:val="24"/>
        </w:rPr>
        <w:lastRenderedPageBreak/>
        <w:t>Egzersiz ve Spor Bilimleri Anabilim Dalı</w:t>
      </w:r>
      <w:r w:rsidRPr="00542AC9">
        <w:rPr>
          <w:rFonts w:ascii="Times New Roman" w:hAnsi="Times New Roman" w:cs="Times New Roman"/>
          <w:sz w:val="24"/>
          <w:szCs w:val="24"/>
        </w:rPr>
        <w:t xml:space="preserve"> </w:t>
      </w:r>
      <w:proofErr w:type="spellStart"/>
      <w:r w:rsidRPr="00542AC9">
        <w:rPr>
          <w:rFonts w:ascii="Times New Roman" w:hAnsi="Times New Roman" w:cs="Times New Roman"/>
          <w:sz w:val="24"/>
          <w:szCs w:val="24"/>
        </w:rPr>
        <w:t>uluslarasılaşma</w:t>
      </w:r>
      <w:proofErr w:type="spellEnd"/>
      <w:r w:rsidRPr="00542AC9">
        <w:rPr>
          <w:rFonts w:ascii="Times New Roman" w:hAnsi="Times New Roman" w:cs="Times New Roman"/>
          <w:sz w:val="24"/>
          <w:szCs w:val="24"/>
        </w:rPr>
        <w:t xml:space="preserve"> politikasına ilişkin faaliyetler</w:t>
      </w:r>
      <w:r w:rsidR="00A3574A">
        <w:rPr>
          <w:rFonts w:ascii="Times New Roman" w:hAnsi="Times New Roman" w:cs="Times New Roman"/>
          <w:sz w:val="24"/>
          <w:szCs w:val="24"/>
        </w:rPr>
        <w:t xml:space="preserve"> Egzersiz ve Spor Bilimleri Bölüm başkanı, </w:t>
      </w:r>
      <w:r w:rsidRPr="00542AC9">
        <w:rPr>
          <w:rFonts w:ascii="Times New Roman" w:hAnsi="Times New Roman" w:cs="Times New Roman"/>
          <w:sz w:val="24"/>
          <w:szCs w:val="24"/>
        </w:rPr>
        <w:t xml:space="preserve">“ERASMUS+ Koordinatörlüğü” ve “Uluslararası İlişkiler - AB Proje Koordinatörlüğü” tarafından yürütülmektedir.” Koordinatörlük, üniversite “Uluslararası İlişkiler ve Değişim Programı Koordinatörlüğü” koordinasyonu ile Egzersiz ve Spor Bilimleri alanında tüm yurt dışı bağlantılarının sağlanarak öğrencilerin yurt dışında eğitim ve staj faaliyetlerinin sağlanması, yabancı uyruklu öğrencilerin işlemleri gibi görevler üstlenmektedir. </w:t>
      </w:r>
      <w:proofErr w:type="spellStart"/>
      <w:r w:rsidRPr="00542AC9">
        <w:rPr>
          <w:rFonts w:ascii="Times New Roman" w:hAnsi="Times New Roman" w:cs="Times New Roman"/>
          <w:sz w:val="24"/>
          <w:szCs w:val="24"/>
        </w:rPr>
        <w:t>Erasmus</w:t>
      </w:r>
      <w:proofErr w:type="spellEnd"/>
      <w:r w:rsidRPr="00542AC9">
        <w:rPr>
          <w:rFonts w:ascii="Times New Roman" w:hAnsi="Times New Roman" w:cs="Times New Roman"/>
          <w:sz w:val="24"/>
          <w:szCs w:val="24"/>
        </w:rPr>
        <w:t xml:space="preserve"> Değişim Programları kapsamında 202</w:t>
      </w:r>
      <w:r>
        <w:rPr>
          <w:rFonts w:ascii="Times New Roman" w:hAnsi="Times New Roman" w:cs="Times New Roman"/>
          <w:sz w:val="24"/>
          <w:szCs w:val="24"/>
        </w:rPr>
        <w:t>5</w:t>
      </w:r>
      <w:r w:rsidRPr="00542AC9">
        <w:rPr>
          <w:rFonts w:ascii="Times New Roman" w:hAnsi="Times New Roman" w:cs="Times New Roman"/>
          <w:sz w:val="24"/>
          <w:szCs w:val="24"/>
        </w:rPr>
        <w:t xml:space="preserve"> yılı için bölüme ayrılan hibe herhangi lisans öğrencisi tarafından kullanılmamıştır.</w:t>
      </w:r>
      <w:r>
        <w:rPr>
          <w:rFonts w:ascii="Times New Roman" w:hAnsi="Times New Roman" w:cs="Times New Roman"/>
          <w:sz w:val="24"/>
          <w:szCs w:val="24"/>
        </w:rPr>
        <w:t xml:space="preserve"> </w:t>
      </w:r>
    </w:p>
    <w:p w14:paraId="1C7105D7" w14:textId="77777777" w:rsidR="006545A2" w:rsidRDefault="006545A2" w:rsidP="006545A2">
      <w:pPr>
        <w:spacing w:after="0" w:line="360" w:lineRule="auto"/>
        <w:jc w:val="both"/>
        <w:outlineLvl w:val="2"/>
        <w:rPr>
          <w:rFonts w:ascii="Times New Roman" w:hAnsi="Times New Roman" w:cs="Times New Roman"/>
          <w:b/>
          <w:bCs/>
          <w:sz w:val="24"/>
          <w:szCs w:val="24"/>
        </w:rPr>
      </w:pPr>
    </w:p>
    <w:p w14:paraId="38C3532A" w14:textId="13722137" w:rsidR="002D6EE1" w:rsidRPr="00542AC9" w:rsidRDefault="00501CE1" w:rsidP="006545A2">
      <w:pPr>
        <w:spacing w:after="0" w:line="360" w:lineRule="auto"/>
        <w:jc w:val="both"/>
        <w:outlineLvl w:val="2"/>
        <w:rPr>
          <w:rFonts w:ascii="Times New Roman" w:hAnsi="Times New Roman" w:cs="Times New Roman"/>
          <w:b/>
          <w:bCs/>
          <w:sz w:val="24"/>
          <w:szCs w:val="24"/>
          <w:highlight w:val="yellow"/>
        </w:rPr>
      </w:pPr>
      <w:r>
        <w:rPr>
          <w:rFonts w:ascii="Times New Roman" w:hAnsi="Times New Roman" w:cs="Times New Roman"/>
          <w:b/>
          <w:bCs/>
          <w:sz w:val="24"/>
          <w:szCs w:val="24"/>
        </w:rPr>
        <w:t xml:space="preserve">A.5.1. </w:t>
      </w:r>
      <w:proofErr w:type="spellStart"/>
      <w:r w:rsidRPr="0064605D">
        <w:rPr>
          <w:rFonts w:ascii="Times New Roman" w:hAnsi="Times New Roman" w:cs="Times New Roman"/>
          <w:b/>
          <w:bCs/>
          <w:sz w:val="24"/>
          <w:szCs w:val="24"/>
        </w:rPr>
        <w:t>Uluslararasılaşma</w:t>
      </w:r>
      <w:proofErr w:type="spellEnd"/>
      <w:r w:rsidRPr="0064605D">
        <w:rPr>
          <w:rFonts w:ascii="Times New Roman" w:hAnsi="Times New Roman" w:cs="Times New Roman"/>
          <w:b/>
          <w:bCs/>
          <w:sz w:val="24"/>
          <w:szCs w:val="24"/>
        </w:rPr>
        <w:t xml:space="preserve"> Süreçlerinin Yönetimi</w:t>
      </w:r>
      <w:bookmarkEnd w:id="31"/>
      <w:r w:rsidRPr="0064605D">
        <w:rPr>
          <w:rFonts w:ascii="Times New Roman" w:hAnsi="Times New Roman" w:cs="Times New Roman"/>
          <w:b/>
          <w:bCs/>
          <w:sz w:val="24"/>
          <w:szCs w:val="24"/>
        </w:rPr>
        <w:t xml:space="preserve"> </w:t>
      </w:r>
    </w:p>
    <w:p w14:paraId="31073421" w14:textId="77777777" w:rsidR="0064605D" w:rsidRPr="002D60CC" w:rsidRDefault="0064605D" w:rsidP="006545A2">
      <w:pPr>
        <w:tabs>
          <w:tab w:val="num" w:pos="284"/>
        </w:tabs>
        <w:spacing w:after="0" w:line="360" w:lineRule="auto"/>
        <w:jc w:val="both"/>
        <w:rPr>
          <w:rFonts w:ascii="Times New Roman" w:hAnsi="Times New Roman" w:cs="Times New Roman"/>
          <w:sz w:val="24"/>
          <w:szCs w:val="24"/>
        </w:rPr>
      </w:pPr>
      <w:r w:rsidRPr="002D60CC">
        <w:rPr>
          <w:rFonts w:ascii="Times New Roman" w:hAnsi="Times New Roman" w:cs="Times New Roman"/>
          <w:sz w:val="24"/>
          <w:szCs w:val="24"/>
        </w:rPr>
        <w:t>TUBİTAK Uluslararası ikili işbirliği programları kapsamında İtalya, Güney Kore ve Fransa ile öğretim üyelerimizin yürütücü ve araştırmacı olduğu projeler planlanmıştır.</w:t>
      </w:r>
    </w:p>
    <w:p w14:paraId="7D7C12E8" w14:textId="4851EDFB" w:rsidR="002D60CC" w:rsidRPr="00B260F2" w:rsidRDefault="0064605D" w:rsidP="00B260F2">
      <w:pPr>
        <w:tabs>
          <w:tab w:val="num" w:pos="284"/>
        </w:tabs>
        <w:spacing w:after="0" w:line="360" w:lineRule="auto"/>
        <w:jc w:val="both"/>
        <w:rPr>
          <w:rFonts w:ascii="Times New Roman" w:hAnsi="Times New Roman" w:cs="Times New Roman"/>
          <w:sz w:val="24"/>
          <w:szCs w:val="24"/>
        </w:rPr>
      </w:pPr>
      <w:r w:rsidRPr="002D60CC">
        <w:rPr>
          <w:rFonts w:ascii="Times New Roman" w:hAnsi="Times New Roman" w:cs="Times New Roman"/>
          <w:sz w:val="24"/>
          <w:szCs w:val="24"/>
        </w:rPr>
        <w:t xml:space="preserve">Projeler kapsamında Güney Kore </w:t>
      </w:r>
      <w:proofErr w:type="spellStart"/>
      <w:r w:rsidRPr="002D60CC">
        <w:rPr>
          <w:rFonts w:ascii="Times New Roman" w:hAnsi="Times New Roman" w:cs="Times New Roman"/>
          <w:sz w:val="24"/>
          <w:szCs w:val="24"/>
        </w:rPr>
        <w:t>Wonkwang</w:t>
      </w:r>
      <w:proofErr w:type="spellEnd"/>
      <w:r w:rsidRPr="002D60CC">
        <w:rPr>
          <w:rFonts w:ascii="Times New Roman" w:hAnsi="Times New Roman" w:cs="Times New Roman"/>
          <w:sz w:val="24"/>
          <w:szCs w:val="24"/>
        </w:rPr>
        <w:t xml:space="preserve"> Üniversitesi ile MOU anlaşması imzalanmış olup çift diploma anlaşması planlanmıştır. 2. ABD, İtalya, Güney Kore ve Danimarka’dan bilim insanları ile ortak makaleler yapılmış olup bu makaleler Nature Communications, </w:t>
      </w:r>
      <w:proofErr w:type="spellStart"/>
      <w:r w:rsidRPr="002D60CC">
        <w:rPr>
          <w:rFonts w:ascii="Times New Roman" w:hAnsi="Times New Roman" w:cs="Times New Roman"/>
          <w:sz w:val="24"/>
          <w:szCs w:val="24"/>
        </w:rPr>
        <w:t>Ageing</w:t>
      </w:r>
      <w:proofErr w:type="spellEnd"/>
      <w:r w:rsidRPr="002D60CC">
        <w:rPr>
          <w:rFonts w:ascii="Times New Roman" w:hAnsi="Times New Roman" w:cs="Times New Roman"/>
          <w:sz w:val="24"/>
          <w:szCs w:val="24"/>
        </w:rPr>
        <w:t xml:space="preserve"> </w:t>
      </w:r>
      <w:proofErr w:type="spellStart"/>
      <w:r w:rsidRPr="002D60CC">
        <w:rPr>
          <w:rFonts w:ascii="Times New Roman" w:hAnsi="Times New Roman" w:cs="Times New Roman"/>
          <w:sz w:val="24"/>
          <w:szCs w:val="24"/>
        </w:rPr>
        <w:t>Research</w:t>
      </w:r>
      <w:proofErr w:type="spellEnd"/>
      <w:r w:rsidRPr="002D60CC">
        <w:rPr>
          <w:rFonts w:ascii="Times New Roman" w:hAnsi="Times New Roman" w:cs="Times New Roman"/>
          <w:sz w:val="24"/>
          <w:szCs w:val="24"/>
        </w:rPr>
        <w:t xml:space="preserve"> </w:t>
      </w:r>
      <w:proofErr w:type="spellStart"/>
      <w:r w:rsidRPr="002D60CC">
        <w:rPr>
          <w:rFonts w:ascii="Times New Roman" w:hAnsi="Times New Roman" w:cs="Times New Roman"/>
          <w:sz w:val="24"/>
          <w:szCs w:val="24"/>
        </w:rPr>
        <w:t>Reviews</w:t>
      </w:r>
      <w:proofErr w:type="spellEnd"/>
      <w:r w:rsidRPr="002D60CC">
        <w:rPr>
          <w:rFonts w:ascii="Times New Roman" w:hAnsi="Times New Roman" w:cs="Times New Roman"/>
          <w:sz w:val="24"/>
          <w:szCs w:val="24"/>
        </w:rPr>
        <w:t xml:space="preserve">, </w:t>
      </w:r>
      <w:proofErr w:type="spellStart"/>
      <w:r w:rsidRPr="002D60CC">
        <w:rPr>
          <w:rFonts w:ascii="Times New Roman" w:hAnsi="Times New Roman" w:cs="Times New Roman"/>
          <w:sz w:val="24"/>
          <w:szCs w:val="24"/>
        </w:rPr>
        <w:t>Mitochondrion</w:t>
      </w:r>
      <w:proofErr w:type="spellEnd"/>
      <w:r w:rsidRPr="002D60CC">
        <w:rPr>
          <w:rFonts w:ascii="Times New Roman" w:hAnsi="Times New Roman" w:cs="Times New Roman"/>
          <w:sz w:val="24"/>
          <w:szCs w:val="24"/>
        </w:rPr>
        <w:t xml:space="preserve"> gibi Q1 dergilerde yayınlanmıştır. (Kanıt: </w:t>
      </w:r>
      <w:r w:rsidRPr="002D60CC">
        <w:rPr>
          <w:rFonts w:ascii="Times New Roman" w:hAnsi="Times New Roman" w:cs="Times New Roman"/>
          <w:b/>
          <w:bCs/>
          <w:sz w:val="24"/>
          <w:szCs w:val="24"/>
        </w:rPr>
        <w:t>A.5.1</w:t>
      </w:r>
      <w:r w:rsidR="002D60CC" w:rsidRPr="002D60CC">
        <w:rPr>
          <w:rFonts w:ascii="Times New Roman" w:hAnsi="Times New Roman" w:cs="Times New Roman"/>
          <w:b/>
          <w:bCs/>
          <w:sz w:val="24"/>
          <w:szCs w:val="24"/>
        </w:rPr>
        <w:t>.1, A.5.1.2, A.5.1.3, A.5.1.4, A.5.1.5, A.5.1.6,A.5.1.7</w:t>
      </w:r>
      <w:r w:rsidRPr="002D60CC">
        <w:rPr>
          <w:rFonts w:ascii="Times New Roman" w:hAnsi="Times New Roman" w:cs="Times New Roman"/>
          <w:b/>
          <w:bCs/>
          <w:sz w:val="24"/>
          <w:szCs w:val="24"/>
        </w:rPr>
        <w:t>)</w:t>
      </w:r>
      <w:bookmarkStart w:id="32" w:name="_Toc217907125"/>
    </w:p>
    <w:p w14:paraId="13FECCAB" w14:textId="12EBDCA3" w:rsidR="002D6EE1" w:rsidRDefault="00501CE1">
      <w:pPr>
        <w:spacing w:before="240" w:line="276" w:lineRule="auto"/>
        <w:jc w:val="both"/>
        <w:outlineLvl w:val="2"/>
        <w:rPr>
          <w:rFonts w:ascii="Times New Roman" w:hAnsi="Times New Roman" w:cs="Times New Roman"/>
          <w:b/>
          <w:bCs/>
          <w:color w:val="000000" w:themeColor="text1"/>
          <w:szCs w:val="24"/>
        </w:rPr>
      </w:pPr>
      <w:r w:rsidRPr="006545A2">
        <w:rPr>
          <w:rFonts w:ascii="Times New Roman" w:hAnsi="Times New Roman" w:cs="Times New Roman"/>
          <w:b/>
          <w:bCs/>
          <w:color w:val="000000" w:themeColor="text1"/>
          <w:szCs w:val="24"/>
        </w:rPr>
        <w:t xml:space="preserve">A.5.2. </w:t>
      </w:r>
      <w:proofErr w:type="spellStart"/>
      <w:r w:rsidRPr="006545A2">
        <w:rPr>
          <w:rFonts w:ascii="Times New Roman" w:hAnsi="Times New Roman" w:cs="Times New Roman"/>
          <w:b/>
          <w:bCs/>
          <w:color w:val="000000" w:themeColor="text1"/>
          <w:szCs w:val="24"/>
        </w:rPr>
        <w:t>Uluslararasılaşma</w:t>
      </w:r>
      <w:proofErr w:type="spellEnd"/>
      <w:r w:rsidRPr="006545A2">
        <w:rPr>
          <w:rFonts w:ascii="Times New Roman" w:hAnsi="Times New Roman" w:cs="Times New Roman"/>
          <w:b/>
          <w:bCs/>
          <w:color w:val="000000" w:themeColor="text1"/>
          <w:szCs w:val="24"/>
        </w:rPr>
        <w:t xml:space="preserve"> Kaynakları</w:t>
      </w:r>
      <w:bookmarkEnd w:id="32"/>
      <w:r w:rsidRPr="006545A2">
        <w:rPr>
          <w:rFonts w:ascii="Times New Roman" w:hAnsi="Times New Roman" w:cs="Times New Roman"/>
          <w:b/>
          <w:bCs/>
          <w:color w:val="000000" w:themeColor="text1"/>
          <w:szCs w:val="24"/>
        </w:rPr>
        <w:t xml:space="preserve"> </w:t>
      </w:r>
    </w:p>
    <w:p w14:paraId="33CA3339" w14:textId="0A96FBEC" w:rsidR="00964C29" w:rsidRDefault="00964C29" w:rsidP="00964C29">
      <w:pPr>
        <w:spacing w:after="0" w:line="360" w:lineRule="auto"/>
        <w:jc w:val="both"/>
        <w:outlineLvl w:val="2"/>
        <w:rPr>
          <w:rFonts w:ascii="Times New Roman" w:hAnsi="Times New Roman" w:cs="Times New Roman"/>
          <w:color w:val="000000" w:themeColor="text1"/>
          <w:szCs w:val="24"/>
        </w:rPr>
      </w:pPr>
      <w:r w:rsidRPr="00964C29">
        <w:rPr>
          <w:rFonts w:ascii="Times New Roman" w:hAnsi="Times New Roman" w:cs="Times New Roman"/>
          <w:color w:val="000000" w:themeColor="text1"/>
          <w:szCs w:val="24"/>
        </w:rPr>
        <w:t xml:space="preserve">Birimimiz; </w:t>
      </w:r>
      <w:proofErr w:type="spellStart"/>
      <w:r w:rsidRPr="00964C29">
        <w:rPr>
          <w:rFonts w:ascii="Times New Roman" w:hAnsi="Times New Roman" w:cs="Times New Roman"/>
          <w:color w:val="000000" w:themeColor="text1"/>
          <w:szCs w:val="24"/>
        </w:rPr>
        <w:t>uluslararasılaşma</w:t>
      </w:r>
      <w:proofErr w:type="spellEnd"/>
      <w:r w:rsidRPr="00964C29">
        <w:rPr>
          <w:rFonts w:ascii="Times New Roman" w:hAnsi="Times New Roman" w:cs="Times New Roman"/>
          <w:color w:val="000000" w:themeColor="text1"/>
          <w:szCs w:val="24"/>
        </w:rPr>
        <w:t xml:space="preserve"> faaliyetleri için gerekli olan mali ve fiziki kaynakları, kurum içi bütçe olanaklarının yanı sıra proje tabanlı dış fonlar ve paydaş iş birlikleriyle çeşitlendirerek sürdürülebilir ve verimli bir şekilde yönetmektedir</w:t>
      </w:r>
      <w:r>
        <w:rPr>
          <w:rFonts w:ascii="Times New Roman" w:hAnsi="Times New Roman" w:cs="Times New Roman"/>
          <w:color w:val="000000" w:themeColor="text1"/>
          <w:szCs w:val="24"/>
        </w:rPr>
        <w:t>.</w:t>
      </w:r>
    </w:p>
    <w:p w14:paraId="5B2BD78D" w14:textId="77777777" w:rsidR="002D60CC" w:rsidRPr="002D60CC" w:rsidRDefault="002D60CC" w:rsidP="002D60CC">
      <w:pPr>
        <w:spacing w:after="0" w:line="276" w:lineRule="auto"/>
        <w:ind w:left="142"/>
        <w:jc w:val="both"/>
        <w:rPr>
          <w:rFonts w:ascii="Times New Roman" w:hAnsi="Times New Roman" w:cs="Times New Roman"/>
          <w:color w:val="FF0000"/>
          <w:sz w:val="24"/>
          <w:szCs w:val="24"/>
        </w:rPr>
      </w:pPr>
    </w:p>
    <w:p w14:paraId="71ECBD6A" w14:textId="0D6A6294" w:rsidR="002D6EE1" w:rsidRDefault="00501CE1">
      <w:pPr>
        <w:spacing w:before="240" w:line="276" w:lineRule="auto"/>
        <w:jc w:val="both"/>
        <w:outlineLvl w:val="2"/>
        <w:rPr>
          <w:rFonts w:ascii="Times New Roman" w:hAnsi="Times New Roman" w:cs="Times New Roman"/>
          <w:b/>
          <w:bCs/>
          <w:color w:val="000000" w:themeColor="text1"/>
          <w:sz w:val="24"/>
          <w:szCs w:val="24"/>
        </w:rPr>
      </w:pPr>
      <w:bookmarkStart w:id="33" w:name="_Toc217907126"/>
      <w:r w:rsidRPr="005D1E5E">
        <w:rPr>
          <w:rFonts w:ascii="Times New Roman" w:hAnsi="Times New Roman" w:cs="Times New Roman"/>
          <w:b/>
          <w:bCs/>
          <w:color w:val="000000" w:themeColor="text1"/>
          <w:sz w:val="24"/>
          <w:szCs w:val="24"/>
        </w:rPr>
        <w:t xml:space="preserve">A.5.3. </w:t>
      </w:r>
      <w:proofErr w:type="spellStart"/>
      <w:r w:rsidRPr="005D1E5E">
        <w:rPr>
          <w:rFonts w:ascii="Times New Roman" w:hAnsi="Times New Roman" w:cs="Times New Roman"/>
          <w:b/>
          <w:bCs/>
          <w:color w:val="000000" w:themeColor="text1"/>
          <w:sz w:val="24"/>
          <w:szCs w:val="24"/>
        </w:rPr>
        <w:t>Uluslararasılaşma</w:t>
      </w:r>
      <w:proofErr w:type="spellEnd"/>
      <w:r w:rsidRPr="005D1E5E">
        <w:rPr>
          <w:rFonts w:ascii="Times New Roman" w:hAnsi="Times New Roman" w:cs="Times New Roman"/>
          <w:b/>
          <w:bCs/>
          <w:color w:val="000000" w:themeColor="text1"/>
          <w:sz w:val="24"/>
          <w:szCs w:val="24"/>
        </w:rPr>
        <w:t xml:space="preserve"> </w:t>
      </w:r>
      <w:proofErr w:type="gramStart"/>
      <w:r w:rsidRPr="005D1E5E">
        <w:rPr>
          <w:rFonts w:ascii="Times New Roman" w:hAnsi="Times New Roman" w:cs="Times New Roman"/>
          <w:b/>
          <w:bCs/>
          <w:color w:val="000000" w:themeColor="text1"/>
          <w:sz w:val="24"/>
          <w:szCs w:val="24"/>
        </w:rPr>
        <w:t>Performansı</w:t>
      </w:r>
      <w:bookmarkEnd w:id="33"/>
      <w:r w:rsidRPr="005D1E5E">
        <w:rPr>
          <w:rFonts w:ascii="Times New Roman" w:hAnsi="Times New Roman" w:cs="Times New Roman"/>
          <w:b/>
          <w:bCs/>
          <w:color w:val="000000" w:themeColor="text1"/>
          <w:sz w:val="24"/>
          <w:szCs w:val="24"/>
        </w:rPr>
        <w:t xml:space="preserve"> </w:t>
      </w:r>
      <w:r w:rsidR="006545A2">
        <w:rPr>
          <w:rFonts w:ascii="Times New Roman" w:hAnsi="Times New Roman" w:cs="Times New Roman"/>
          <w:b/>
          <w:bCs/>
          <w:color w:val="000000" w:themeColor="text1"/>
          <w:sz w:val="24"/>
          <w:szCs w:val="24"/>
        </w:rPr>
        <w:t>,</w:t>
      </w:r>
      <w:proofErr w:type="gramEnd"/>
    </w:p>
    <w:p w14:paraId="3907D413" w14:textId="6E3A4376" w:rsidR="005E169D" w:rsidRPr="005E169D" w:rsidRDefault="005E169D" w:rsidP="00F6799E">
      <w:pPr>
        <w:spacing w:after="0" w:line="360" w:lineRule="auto"/>
        <w:jc w:val="both"/>
        <w:outlineLvl w:val="2"/>
        <w:rPr>
          <w:rFonts w:ascii="Times New Roman" w:hAnsi="Times New Roman" w:cs="Times New Roman"/>
          <w:bCs/>
          <w:color w:val="000000" w:themeColor="text1"/>
          <w:sz w:val="24"/>
          <w:szCs w:val="24"/>
        </w:rPr>
      </w:pPr>
      <w:r w:rsidRPr="005E169D">
        <w:rPr>
          <w:rFonts w:ascii="Times New Roman" w:hAnsi="Times New Roman" w:cs="Times New Roman"/>
          <w:bCs/>
          <w:color w:val="000000" w:themeColor="text1"/>
          <w:sz w:val="24"/>
          <w:szCs w:val="24"/>
        </w:rPr>
        <w:t xml:space="preserve">2024-2025 akademik yılında yürütülen proje faaliyetleri kapsamında; Dr. </w:t>
      </w:r>
      <w:proofErr w:type="spellStart"/>
      <w:r w:rsidRPr="005E169D">
        <w:rPr>
          <w:rFonts w:ascii="Times New Roman" w:hAnsi="Times New Roman" w:cs="Times New Roman"/>
          <w:bCs/>
          <w:color w:val="000000" w:themeColor="text1"/>
          <w:sz w:val="24"/>
          <w:szCs w:val="24"/>
        </w:rPr>
        <w:t>Öğr</w:t>
      </w:r>
      <w:proofErr w:type="spellEnd"/>
      <w:r w:rsidRPr="005E169D">
        <w:rPr>
          <w:rFonts w:ascii="Times New Roman" w:hAnsi="Times New Roman" w:cs="Times New Roman"/>
          <w:bCs/>
          <w:color w:val="000000" w:themeColor="text1"/>
          <w:sz w:val="24"/>
          <w:szCs w:val="24"/>
        </w:rPr>
        <w:t xml:space="preserve">. Üyesi Gökhan Burçin Kubat, "Farklı Şiddette </w:t>
      </w:r>
      <w:proofErr w:type="spellStart"/>
      <w:r w:rsidRPr="005E169D">
        <w:rPr>
          <w:rFonts w:ascii="Times New Roman" w:hAnsi="Times New Roman" w:cs="Times New Roman"/>
          <w:bCs/>
          <w:color w:val="000000" w:themeColor="text1"/>
          <w:sz w:val="24"/>
          <w:szCs w:val="24"/>
        </w:rPr>
        <w:t>Miksomatöz</w:t>
      </w:r>
      <w:proofErr w:type="spellEnd"/>
      <w:r w:rsidRPr="005E169D">
        <w:rPr>
          <w:rFonts w:ascii="Times New Roman" w:hAnsi="Times New Roman" w:cs="Times New Roman"/>
          <w:bCs/>
          <w:color w:val="000000" w:themeColor="text1"/>
          <w:sz w:val="24"/>
          <w:szCs w:val="24"/>
        </w:rPr>
        <w:t xml:space="preserve"> Mitral Kapak Hastalığı Olan Köpeklerde </w:t>
      </w:r>
      <w:proofErr w:type="spellStart"/>
      <w:r w:rsidRPr="005E169D">
        <w:rPr>
          <w:rFonts w:ascii="Times New Roman" w:hAnsi="Times New Roman" w:cs="Times New Roman"/>
          <w:bCs/>
          <w:color w:val="000000" w:themeColor="text1"/>
          <w:sz w:val="24"/>
          <w:szCs w:val="24"/>
        </w:rPr>
        <w:t>Mitokondriyal</w:t>
      </w:r>
      <w:proofErr w:type="spellEnd"/>
      <w:r w:rsidRPr="005E169D">
        <w:rPr>
          <w:rFonts w:ascii="Times New Roman" w:hAnsi="Times New Roman" w:cs="Times New Roman"/>
          <w:bCs/>
          <w:color w:val="000000" w:themeColor="text1"/>
          <w:sz w:val="24"/>
          <w:szCs w:val="24"/>
        </w:rPr>
        <w:t xml:space="preserve"> </w:t>
      </w:r>
      <w:proofErr w:type="spellStart"/>
      <w:r w:rsidRPr="005E169D">
        <w:rPr>
          <w:rFonts w:ascii="Times New Roman" w:hAnsi="Times New Roman" w:cs="Times New Roman"/>
          <w:bCs/>
          <w:color w:val="000000" w:themeColor="text1"/>
          <w:sz w:val="24"/>
          <w:szCs w:val="24"/>
        </w:rPr>
        <w:t>Proteomik</w:t>
      </w:r>
      <w:proofErr w:type="spellEnd"/>
      <w:r w:rsidRPr="005E169D">
        <w:rPr>
          <w:rFonts w:ascii="Times New Roman" w:hAnsi="Times New Roman" w:cs="Times New Roman"/>
          <w:bCs/>
          <w:color w:val="000000" w:themeColor="text1"/>
          <w:sz w:val="24"/>
          <w:szCs w:val="24"/>
        </w:rPr>
        <w:t xml:space="preserve"> Yaklaşım ile Yeni Tanısal ve </w:t>
      </w:r>
      <w:proofErr w:type="spellStart"/>
      <w:r w:rsidRPr="005E169D">
        <w:rPr>
          <w:rFonts w:ascii="Times New Roman" w:hAnsi="Times New Roman" w:cs="Times New Roman"/>
          <w:bCs/>
          <w:color w:val="000000" w:themeColor="text1"/>
          <w:sz w:val="24"/>
          <w:szCs w:val="24"/>
        </w:rPr>
        <w:t>Terapötik</w:t>
      </w:r>
      <w:proofErr w:type="spellEnd"/>
      <w:r w:rsidRPr="005E169D">
        <w:rPr>
          <w:rFonts w:ascii="Times New Roman" w:hAnsi="Times New Roman" w:cs="Times New Roman"/>
          <w:bCs/>
          <w:color w:val="000000" w:themeColor="text1"/>
          <w:sz w:val="24"/>
          <w:szCs w:val="24"/>
        </w:rPr>
        <w:t xml:space="preserve"> </w:t>
      </w:r>
      <w:proofErr w:type="spellStart"/>
      <w:r w:rsidRPr="005E169D">
        <w:rPr>
          <w:rFonts w:ascii="Times New Roman" w:hAnsi="Times New Roman" w:cs="Times New Roman"/>
          <w:bCs/>
          <w:color w:val="000000" w:themeColor="text1"/>
          <w:sz w:val="24"/>
          <w:szCs w:val="24"/>
        </w:rPr>
        <w:t>Biyobelirteçlerin</w:t>
      </w:r>
      <w:proofErr w:type="spellEnd"/>
      <w:r w:rsidRPr="005E169D">
        <w:rPr>
          <w:rFonts w:ascii="Times New Roman" w:hAnsi="Times New Roman" w:cs="Times New Roman"/>
          <w:bCs/>
          <w:color w:val="000000" w:themeColor="text1"/>
          <w:sz w:val="24"/>
          <w:szCs w:val="24"/>
        </w:rPr>
        <w:t xml:space="preserve"> Belirlenmesi" başlıklı TÜBİTAK Uluslararası COST Projesi'nde (2025-2028) proje yürütücüsü olarak görev alarak uluslararası bilimsel iş birliğine katkı sağlamaktadır.</w:t>
      </w:r>
    </w:p>
    <w:p w14:paraId="6C42CF1D" w14:textId="59FF0BEF" w:rsidR="005E169D" w:rsidRDefault="005E169D" w:rsidP="00F6799E">
      <w:pPr>
        <w:spacing w:after="0" w:line="360" w:lineRule="auto"/>
        <w:jc w:val="both"/>
        <w:outlineLvl w:val="2"/>
        <w:rPr>
          <w:rFonts w:ascii="Times New Roman" w:hAnsi="Times New Roman" w:cs="Times New Roman"/>
          <w:bCs/>
          <w:color w:val="000000" w:themeColor="text1"/>
          <w:sz w:val="24"/>
          <w:szCs w:val="24"/>
        </w:rPr>
      </w:pPr>
      <w:r w:rsidRPr="005E169D">
        <w:rPr>
          <w:rFonts w:ascii="Times New Roman" w:hAnsi="Times New Roman" w:cs="Times New Roman"/>
          <w:bCs/>
          <w:color w:val="000000" w:themeColor="text1"/>
          <w:sz w:val="24"/>
          <w:szCs w:val="24"/>
        </w:rPr>
        <w:t xml:space="preserve">Kurumun araştırma kapasitesini güçlendiren diğer çalışmalarda ise Dr. Kubat; </w:t>
      </w:r>
      <w:proofErr w:type="spellStart"/>
      <w:r w:rsidRPr="005E169D">
        <w:rPr>
          <w:rFonts w:ascii="Times New Roman" w:hAnsi="Times New Roman" w:cs="Times New Roman"/>
          <w:bCs/>
          <w:color w:val="000000" w:themeColor="text1"/>
          <w:sz w:val="24"/>
          <w:szCs w:val="24"/>
        </w:rPr>
        <w:t>sepsis</w:t>
      </w:r>
      <w:proofErr w:type="spellEnd"/>
      <w:r w:rsidRPr="005E169D">
        <w:rPr>
          <w:rFonts w:ascii="Times New Roman" w:hAnsi="Times New Roman" w:cs="Times New Roman"/>
          <w:bCs/>
          <w:color w:val="000000" w:themeColor="text1"/>
          <w:sz w:val="24"/>
          <w:szCs w:val="24"/>
        </w:rPr>
        <w:t xml:space="preserve"> modelinde mitokondri </w:t>
      </w:r>
      <w:proofErr w:type="gramStart"/>
      <w:r w:rsidRPr="005E169D">
        <w:rPr>
          <w:rFonts w:ascii="Times New Roman" w:hAnsi="Times New Roman" w:cs="Times New Roman"/>
          <w:bCs/>
          <w:color w:val="000000" w:themeColor="text1"/>
          <w:sz w:val="24"/>
          <w:szCs w:val="24"/>
        </w:rPr>
        <w:t>transplantasyonu</w:t>
      </w:r>
      <w:proofErr w:type="gramEnd"/>
      <w:r w:rsidRPr="005E169D">
        <w:rPr>
          <w:rFonts w:ascii="Times New Roman" w:hAnsi="Times New Roman" w:cs="Times New Roman"/>
          <w:bCs/>
          <w:color w:val="000000" w:themeColor="text1"/>
          <w:sz w:val="24"/>
          <w:szCs w:val="24"/>
        </w:rPr>
        <w:t xml:space="preserve"> konulu TÜBİTAK 1001 projesinde, </w:t>
      </w:r>
      <w:proofErr w:type="spellStart"/>
      <w:r w:rsidRPr="005E169D">
        <w:rPr>
          <w:rFonts w:ascii="Times New Roman" w:hAnsi="Times New Roman" w:cs="Times New Roman"/>
          <w:bCs/>
          <w:color w:val="000000" w:themeColor="text1"/>
          <w:sz w:val="24"/>
          <w:szCs w:val="24"/>
        </w:rPr>
        <w:t>doksorubisin</w:t>
      </w:r>
      <w:proofErr w:type="spellEnd"/>
      <w:r w:rsidRPr="005E169D">
        <w:rPr>
          <w:rFonts w:ascii="Times New Roman" w:hAnsi="Times New Roman" w:cs="Times New Roman"/>
          <w:bCs/>
          <w:color w:val="000000" w:themeColor="text1"/>
          <w:sz w:val="24"/>
          <w:szCs w:val="24"/>
        </w:rPr>
        <w:t xml:space="preserve"> kaynaklı iskelet kas </w:t>
      </w:r>
      <w:proofErr w:type="spellStart"/>
      <w:r w:rsidRPr="005E169D">
        <w:rPr>
          <w:rFonts w:ascii="Times New Roman" w:hAnsi="Times New Roman" w:cs="Times New Roman"/>
          <w:bCs/>
          <w:color w:val="000000" w:themeColor="text1"/>
          <w:sz w:val="24"/>
          <w:szCs w:val="24"/>
        </w:rPr>
        <w:t>atrofisi</w:t>
      </w:r>
      <w:proofErr w:type="spellEnd"/>
      <w:r w:rsidRPr="005E169D">
        <w:rPr>
          <w:rFonts w:ascii="Times New Roman" w:hAnsi="Times New Roman" w:cs="Times New Roman"/>
          <w:bCs/>
          <w:color w:val="000000" w:themeColor="text1"/>
          <w:sz w:val="24"/>
          <w:szCs w:val="24"/>
        </w:rPr>
        <w:t xml:space="preserve"> konulu TÜBİTAK 3501 projesinde ve </w:t>
      </w:r>
      <w:proofErr w:type="spellStart"/>
      <w:r w:rsidRPr="005E169D">
        <w:rPr>
          <w:rFonts w:ascii="Times New Roman" w:hAnsi="Times New Roman" w:cs="Times New Roman"/>
          <w:bCs/>
          <w:color w:val="000000" w:themeColor="text1"/>
          <w:sz w:val="24"/>
          <w:szCs w:val="24"/>
        </w:rPr>
        <w:t>sisplatin</w:t>
      </w:r>
      <w:proofErr w:type="spellEnd"/>
      <w:r w:rsidRPr="005E169D">
        <w:rPr>
          <w:rFonts w:ascii="Times New Roman" w:hAnsi="Times New Roman" w:cs="Times New Roman"/>
          <w:bCs/>
          <w:color w:val="000000" w:themeColor="text1"/>
          <w:sz w:val="24"/>
          <w:szCs w:val="24"/>
        </w:rPr>
        <w:t xml:space="preserve"> kaynaklı kas </w:t>
      </w:r>
      <w:proofErr w:type="spellStart"/>
      <w:r w:rsidRPr="005E169D">
        <w:rPr>
          <w:rFonts w:ascii="Times New Roman" w:hAnsi="Times New Roman" w:cs="Times New Roman"/>
          <w:bCs/>
          <w:color w:val="000000" w:themeColor="text1"/>
          <w:sz w:val="24"/>
          <w:szCs w:val="24"/>
        </w:rPr>
        <w:t>atrofisi</w:t>
      </w:r>
      <w:proofErr w:type="spellEnd"/>
      <w:r w:rsidRPr="005E169D">
        <w:rPr>
          <w:rFonts w:ascii="Times New Roman" w:hAnsi="Times New Roman" w:cs="Times New Roman"/>
          <w:bCs/>
          <w:color w:val="000000" w:themeColor="text1"/>
          <w:sz w:val="24"/>
          <w:szCs w:val="24"/>
        </w:rPr>
        <w:t xml:space="preserve"> konulu TÜBİTAK 1002 projesinde proje yürütücüsü olarak görev yaparken; </w:t>
      </w:r>
      <w:proofErr w:type="spellStart"/>
      <w:r w:rsidRPr="005E169D">
        <w:rPr>
          <w:rFonts w:ascii="Times New Roman" w:hAnsi="Times New Roman" w:cs="Times New Roman"/>
          <w:bCs/>
          <w:color w:val="000000" w:themeColor="text1"/>
          <w:sz w:val="24"/>
          <w:szCs w:val="24"/>
        </w:rPr>
        <w:t>polikistik</w:t>
      </w:r>
      <w:proofErr w:type="spellEnd"/>
      <w:r w:rsidRPr="005E169D">
        <w:rPr>
          <w:rFonts w:ascii="Times New Roman" w:hAnsi="Times New Roman" w:cs="Times New Roman"/>
          <w:bCs/>
          <w:color w:val="000000" w:themeColor="text1"/>
          <w:sz w:val="24"/>
          <w:szCs w:val="24"/>
        </w:rPr>
        <w:t xml:space="preserve"> </w:t>
      </w:r>
      <w:proofErr w:type="spellStart"/>
      <w:r w:rsidRPr="005E169D">
        <w:rPr>
          <w:rFonts w:ascii="Times New Roman" w:hAnsi="Times New Roman" w:cs="Times New Roman"/>
          <w:bCs/>
          <w:color w:val="000000" w:themeColor="text1"/>
          <w:sz w:val="24"/>
          <w:szCs w:val="24"/>
        </w:rPr>
        <w:t>over</w:t>
      </w:r>
      <w:proofErr w:type="spellEnd"/>
      <w:r w:rsidRPr="005E169D">
        <w:rPr>
          <w:rFonts w:ascii="Times New Roman" w:hAnsi="Times New Roman" w:cs="Times New Roman"/>
          <w:bCs/>
          <w:color w:val="000000" w:themeColor="text1"/>
          <w:sz w:val="24"/>
          <w:szCs w:val="24"/>
        </w:rPr>
        <w:t xml:space="preserve"> sendromu üzerine odaklanan bir diğer TÜBİTAK 3501 projesinde araştırmacı olarak yer almaktadır. Ayrıca, Dr. </w:t>
      </w:r>
      <w:proofErr w:type="spellStart"/>
      <w:r w:rsidRPr="005E169D">
        <w:rPr>
          <w:rFonts w:ascii="Times New Roman" w:hAnsi="Times New Roman" w:cs="Times New Roman"/>
          <w:bCs/>
          <w:color w:val="000000" w:themeColor="text1"/>
          <w:sz w:val="24"/>
          <w:szCs w:val="24"/>
        </w:rPr>
        <w:t>Öğr</w:t>
      </w:r>
      <w:proofErr w:type="spellEnd"/>
      <w:r w:rsidRPr="005E169D">
        <w:rPr>
          <w:rFonts w:ascii="Times New Roman" w:hAnsi="Times New Roman" w:cs="Times New Roman"/>
          <w:bCs/>
          <w:color w:val="000000" w:themeColor="text1"/>
          <w:sz w:val="24"/>
          <w:szCs w:val="24"/>
        </w:rPr>
        <w:t xml:space="preserve">. Üyesi Funda Akcan Amca, 12-13 yaş futbol oynayan ergenlerde özerkliği destekleyici antrenman yaklaşımını </w:t>
      </w:r>
      <w:r w:rsidRPr="005E169D">
        <w:rPr>
          <w:rFonts w:ascii="Times New Roman" w:hAnsi="Times New Roman" w:cs="Times New Roman"/>
          <w:bCs/>
          <w:color w:val="000000" w:themeColor="text1"/>
          <w:sz w:val="24"/>
          <w:szCs w:val="24"/>
        </w:rPr>
        <w:lastRenderedPageBreak/>
        <w:t>inceleyen TÜBİTAK 1001 projesinde (2025-2027) araştırmacı olarak akademik faaliyetlerini sürdürmektedir.</w:t>
      </w:r>
    </w:p>
    <w:p w14:paraId="1F475F86" w14:textId="78675658" w:rsidR="005E169D" w:rsidRPr="005E169D" w:rsidRDefault="005E169D" w:rsidP="005E169D">
      <w:pPr>
        <w:spacing w:before="240" w:line="276" w:lineRule="auto"/>
        <w:jc w:val="both"/>
        <w:outlineLvl w:val="2"/>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Kanıtlar:  </w:t>
      </w:r>
      <w:r w:rsidR="00F6799E">
        <w:rPr>
          <w:rFonts w:ascii="Times New Roman" w:hAnsi="Times New Roman" w:cs="Times New Roman"/>
          <w:bCs/>
          <w:color w:val="000000" w:themeColor="text1"/>
          <w:sz w:val="24"/>
          <w:szCs w:val="24"/>
        </w:rPr>
        <w:t>(</w:t>
      </w:r>
      <w:r w:rsidRPr="005D1E5E">
        <w:rPr>
          <w:rFonts w:ascii="Times New Roman" w:hAnsi="Times New Roman" w:cs="Times New Roman"/>
          <w:b/>
          <w:bCs/>
          <w:color w:val="000000" w:themeColor="text1"/>
          <w:sz w:val="24"/>
          <w:szCs w:val="24"/>
        </w:rPr>
        <w:t>A.5.3.</w:t>
      </w:r>
      <w:r>
        <w:rPr>
          <w:rFonts w:ascii="Times New Roman" w:hAnsi="Times New Roman" w:cs="Times New Roman"/>
          <w:b/>
          <w:bCs/>
          <w:color w:val="000000" w:themeColor="text1"/>
          <w:sz w:val="24"/>
          <w:szCs w:val="24"/>
        </w:rPr>
        <w:t xml:space="preserve"> </w:t>
      </w:r>
      <w:r w:rsidRPr="002D60CC">
        <w:rPr>
          <w:rFonts w:ascii="Times New Roman" w:hAnsi="Times New Roman" w:cs="Times New Roman"/>
          <w:b/>
          <w:bCs/>
          <w:sz w:val="24"/>
          <w:szCs w:val="24"/>
        </w:rPr>
        <w:t>A.5.1.1, A.5.1.2, A.5.1.3, A.5.1.4, A.5.1.5, A.5.1.6,A.5.1.7</w:t>
      </w:r>
      <w:r>
        <w:rPr>
          <w:rFonts w:ascii="Times New Roman" w:hAnsi="Times New Roman" w:cs="Times New Roman"/>
          <w:b/>
          <w:bCs/>
          <w:sz w:val="24"/>
          <w:szCs w:val="24"/>
        </w:rPr>
        <w:t>)</w:t>
      </w:r>
    </w:p>
    <w:p w14:paraId="669D8CD8" w14:textId="6E1B3CBE" w:rsidR="002D6EE1" w:rsidRDefault="002D6EE1">
      <w:pPr>
        <w:rPr>
          <w:rFonts w:ascii="Times New Roman" w:hAnsi="Times New Roman" w:cs="Times New Roman"/>
          <w:sz w:val="24"/>
          <w:szCs w:val="24"/>
        </w:rPr>
      </w:pPr>
    </w:p>
    <w:p w14:paraId="45313294" w14:textId="77777777" w:rsidR="002D6EE1" w:rsidRDefault="00501CE1">
      <w:pPr>
        <w:spacing w:line="276" w:lineRule="auto"/>
        <w:jc w:val="both"/>
        <w:outlineLvl w:val="0"/>
        <w:rPr>
          <w:rFonts w:ascii="Times New Roman" w:hAnsi="Times New Roman" w:cs="Times New Roman"/>
          <w:b/>
          <w:sz w:val="24"/>
          <w:szCs w:val="24"/>
        </w:rPr>
      </w:pPr>
      <w:bookmarkStart w:id="34" w:name="_Toc217907127"/>
      <w:r>
        <w:rPr>
          <w:rFonts w:ascii="Times New Roman" w:hAnsi="Times New Roman" w:cs="Times New Roman"/>
          <w:b/>
          <w:sz w:val="24"/>
          <w:szCs w:val="24"/>
        </w:rPr>
        <w:t>B. EĞİTİM VE ÖĞRETİM</w:t>
      </w:r>
      <w:bookmarkEnd w:id="34"/>
      <w:r>
        <w:rPr>
          <w:rFonts w:ascii="Times New Roman" w:hAnsi="Times New Roman" w:cs="Times New Roman"/>
          <w:b/>
          <w:sz w:val="24"/>
          <w:szCs w:val="24"/>
        </w:rPr>
        <w:t xml:space="preserve"> </w:t>
      </w:r>
    </w:p>
    <w:p w14:paraId="2D8BEB10" w14:textId="34C412C3" w:rsidR="002D6EE1" w:rsidRDefault="00501CE1">
      <w:pPr>
        <w:spacing w:line="276" w:lineRule="auto"/>
        <w:jc w:val="both"/>
        <w:outlineLvl w:val="1"/>
        <w:rPr>
          <w:rFonts w:ascii="Times New Roman" w:hAnsi="Times New Roman" w:cs="Times New Roman"/>
          <w:b/>
          <w:bCs/>
          <w:sz w:val="24"/>
          <w:szCs w:val="24"/>
        </w:rPr>
      </w:pPr>
      <w:bookmarkStart w:id="35" w:name="_Toc217907128"/>
      <w:r>
        <w:rPr>
          <w:rFonts w:ascii="Times New Roman" w:hAnsi="Times New Roman" w:cs="Times New Roman"/>
          <w:b/>
          <w:bCs/>
          <w:sz w:val="24"/>
          <w:szCs w:val="24"/>
        </w:rPr>
        <w:t xml:space="preserve">B.1. </w:t>
      </w:r>
      <w:r w:rsidR="00AE6A1D">
        <w:rPr>
          <w:rFonts w:ascii="Times New Roman" w:hAnsi="Times New Roman" w:cs="Times New Roman"/>
          <w:b/>
          <w:bCs/>
          <w:sz w:val="24"/>
          <w:szCs w:val="24"/>
        </w:rPr>
        <w:t>Program Tasarımı, Değerlendirmesi ve Güncellenmesi</w:t>
      </w:r>
      <w:bookmarkEnd w:id="35"/>
    </w:p>
    <w:p w14:paraId="14C95C59" w14:textId="36C1C671" w:rsidR="002D6EE1" w:rsidRDefault="00501CE1">
      <w:pPr>
        <w:spacing w:after="0" w:line="276" w:lineRule="auto"/>
        <w:jc w:val="both"/>
        <w:outlineLvl w:val="2"/>
        <w:rPr>
          <w:rFonts w:ascii="Times New Roman" w:hAnsi="Times New Roman" w:cs="Times New Roman"/>
          <w:b/>
          <w:bCs/>
          <w:sz w:val="24"/>
          <w:szCs w:val="24"/>
        </w:rPr>
      </w:pPr>
      <w:bookmarkStart w:id="36" w:name="_Toc217907129"/>
      <w:r>
        <w:rPr>
          <w:rFonts w:ascii="Times New Roman" w:hAnsi="Times New Roman" w:cs="Times New Roman"/>
          <w:b/>
          <w:bCs/>
          <w:sz w:val="24"/>
          <w:szCs w:val="24"/>
        </w:rPr>
        <w:t>B.1.1. Programların Tasarımı ve Onayı</w:t>
      </w:r>
      <w:bookmarkEnd w:id="36"/>
      <w:r>
        <w:rPr>
          <w:rFonts w:ascii="Times New Roman" w:hAnsi="Times New Roman" w:cs="Times New Roman"/>
          <w:b/>
          <w:bCs/>
          <w:sz w:val="24"/>
          <w:szCs w:val="24"/>
        </w:rPr>
        <w:t xml:space="preserve"> </w:t>
      </w:r>
    </w:p>
    <w:p w14:paraId="42E6A86E" w14:textId="6E272A0B" w:rsidR="00906507" w:rsidRDefault="00906507">
      <w:pPr>
        <w:spacing w:after="0" w:line="276" w:lineRule="auto"/>
        <w:jc w:val="both"/>
        <w:outlineLvl w:val="2"/>
        <w:rPr>
          <w:rFonts w:ascii="Times New Roman" w:hAnsi="Times New Roman" w:cs="Times New Roman"/>
          <w:b/>
          <w:bCs/>
          <w:sz w:val="24"/>
          <w:szCs w:val="24"/>
        </w:rPr>
      </w:pPr>
    </w:p>
    <w:p w14:paraId="6F84E86C" w14:textId="3C80DC46" w:rsidR="00906507" w:rsidRPr="006545A2" w:rsidRDefault="00906507" w:rsidP="006545A2">
      <w:pPr>
        <w:spacing w:after="0" w:line="360" w:lineRule="auto"/>
        <w:jc w:val="both"/>
        <w:outlineLvl w:val="2"/>
        <w:rPr>
          <w:rFonts w:ascii="Times New Roman" w:hAnsi="Times New Roman" w:cs="Times New Roman"/>
          <w:sz w:val="24"/>
          <w:szCs w:val="24"/>
        </w:rPr>
      </w:pPr>
      <w:r w:rsidRPr="006545A2">
        <w:rPr>
          <w:rFonts w:ascii="Times New Roman" w:hAnsi="Times New Roman" w:cs="Times New Roman"/>
          <w:sz w:val="24"/>
          <w:szCs w:val="24"/>
        </w:rPr>
        <w:t xml:space="preserve">2025 </w:t>
      </w:r>
      <w:r w:rsidR="006545A2" w:rsidRPr="006545A2">
        <w:rPr>
          <w:rFonts w:ascii="Times New Roman" w:hAnsi="Times New Roman" w:cs="Times New Roman"/>
          <w:sz w:val="24"/>
          <w:szCs w:val="24"/>
        </w:rPr>
        <w:t>yılı içerisinde yeni bir program tasarımı süreci bölümümüz için yapılmamıştır.</w:t>
      </w:r>
    </w:p>
    <w:p w14:paraId="0CC24E13" w14:textId="4FC64326" w:rsidR="00E64D13" w:rsidRDefault="00E64D13" w:rsidP="006545A2">
      <w:pPr>
        <w:spacing w:after="0" w:line="360"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tasarımı, Başkent Üniversitesi Stratejik Planı kapsamında eğitim öğretim politikası önceliği ile yürütülmektedir. Programın tasarlanma sürecinde, yurt içi ve yurt dışındaki spor bilimleri programları incelenmektedir. Program güncellenmesinde ise alan ile ilgili gelişmeler değerlendirilmekte ve değişiklikler Üniversite Eğitim Komisyonu tarafından değerlendirilmekte ve senato kararıyla bilgi paketine aktarılarak paydaşlara açık hale getirilmektedir.</w:t>
      </w:r>
    </w:p>
    <w:p w14:paraId="040AFAA0" w14:textId="77777777" w:rsidR="00E64D13" w:rsidRPr="00E64D13" w:rsidRDefault="00E64D13">
      <w:pPr>
        <w:spacing w:after="0" w:line="276" w:lineRule="auto"/>
        <w:jc w:val="both"/>
        <w:outlineLvl w:val="2"/>
        <w:rPr>
          <w:rFonts w:ascii="Times New Roman" w:hAnsi="Times New Roman" w:cs="Times New Roman"/>
          <w:bCs/>
          <w:sz w:val="24"/>
          <w:szCs w:val="24"/>
        </w:rPr>
      </w:pPr>
    </w:p>
    <w:p w14:paraId="61E4CE85" w14:textId="369A7703" w:rsidR="002D6EE1" w:rsidRDefault="00501CE1">
      <w:pPr>
        <w:spacing w:line="276" w:lineRule="auto"/>
        <w:jc w:val="both"/>
        <w:outlineLvl w:val="2"/>
        <w:rPr>
          <w:rFonts w:ascii="Times New Roman" w:hAnsi="Times New Roman" w:cs="Times New Roman"/>
          <w:b/>
          <w:bCs/>
          <w:sz w:val="24"/>
          <w:szCs w:val="24"/>
        </w:rPr>
      </w:pPr>
      <w:bookmarkStart w:id="37" w:name="_Toc217907130"/>
      <w:r>
        <w:rPr>
          <w:rFonts w:ascii="Times New Roman" w:hAnsi="Times New Roman" w:cs="Times New Roman"/>
          <w:b/>
          <w:bCs/>
          <w:sz w:val="24"/>
          <w:szCs w:val="24"/>
        </w:rPr>
        <w:t>B.1.2. Programın Ders Dağılım Dengesi</w:t>
      </w:r>
      <w:bookmarkEnd w:id="37"/>
      <w:r>
        <w:rPr>
          <w:rFonts w:ascii="Times New Roman" w:hAnsi="Times New Roman" w:cs="Times New Roman"/>
          <w:b/>
          <w:bCs/>
          <w:sz w:val="24"/>
          <w:szCs w:val="24"/>
        </w:rPr>
        <w:t xml:space="preserve"> </w:t>
      </w:r>
    </w:p>
    <w:p w14:paraId="2123EEB6" w14:textId="5B3770CF" w:rsidR="00E64D13" w:rsidRDefault="00E64D13" w:rsidP="00A8369D">
      <w:pPr>
        <w:spacing w:after="0" w:line="360"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programının amacı; insanlarda akut ve kronik egzersiz yanıtları hakkında bilgiye sahip olma, performans değerlendirmesi hakkında bilgi ve beceriye sahip olma, egzersiz testlerini uygulama becerisine sahip olma, alanındaki bilimsel gelişmeleri takip edebilme ve spor fizyolojisi alanında detaylı bilgi ve beceriye sahip olmaktır. Program her dönem zorunlu dersler ile birlikte egzersiz fizyolojisinin farklı alanlarındaki seçmeli dersleri içerir. Öğrenciler diğer Anabilim Dallarından da ders seçebilirler.</w:t>
      </w:r>
    </w:p>
    <w:p w14:paraId="1D1E3BDF" w14:textId="07CAB66B" w:rsidR="00906507" w:rsidRPr="00906507"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t xml:space="preserve">Öğretim programımız planlanırken ülkedeki benzer bölümlerin programları dikkate alınmış kuramsal ve uygulamalı derslerin dengesi muadil programlar ışığında kurgulanmış ve YÖK onayı ile başlatılmıştır. Ders yükleri AKTS yüklerine göre her döneme 30 AKTS düşecek biçimde yerleştirilmiş, seçmeli ve zorunlu ders dengesi her dönem için eşit tutulmuştur. </w:t>
      </w:r>
    </w:p>
    <w:p w14:paraId="2BEBAD55" w14:textId="52148506" w:rsidR="00906507" w:rsidRPr="00906507"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t xml:space="preserve">Bölüm öğretim elemanlarının ders yükleri belirlenirken, öncelikle lisansüstü eğitimlerindeki uzmanlık alanlarına göre dersler yüklenmiştir. Öğretim elemanlarının uygulamalı ders yükleri de spor özgeçmişleri ve varsa </w:t>
      </w:r>
      <w:proofErr w:type="gramStart"/>
      <w:r w:rsidRPr="00906507">
        <w:rPr>
          <w:rFonts w:ascii="Times New Roman" w:hAnsi="Times New Roman" w:cs="Times New Roman"/>
          <w:sz w:val="24"/>
          <w:szCs w:val="24"/>
        </w:rPr>
        <w:t>antrenörlük</w:t>
      </w:r>
      <w:proofErr w:type="gramEnd"/>
      <w:r w:rsidRPr="00906507">
        <w:rPr>
          <w:rFonts w:ascii="Times New Roman" w:hAnsi="Times New Roman" w:cs="Times New Roman"/>
          <w:sz w:val="24"/>
          <w:szCs w:val="24"/>
        </w:rPr>
        <w:t xml:space="preserve"> belgeleri gözetilerek belirlenmiştir. Bunun dışında her öğretim elemanının lisans ve lisansüstü donanımları ile yüklenebileceği temel bazı derslerin yükleri elemanlar arası dengeli yük dağılımı olmasına dikkat edilerek planlanmıştır. </w:t>
      </w:r>
    </w:p>
    <w:p w14:paraId="0B656F1F" w14:textId="54CE6484" w:rsidR="00906507" w:rsidRPr="00906507"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lastRenderedPageBreak/>
        <w:t xml:space="preserve">Müfredatın zorunlu-seçmeli oranı ulusal düzeyde benzer bölümlerin programları dikkate alınarak belirlenmiştir. Bu konuda Bologna süreci “ECTS </w:t>
      </w:r>
      <w:proofErr w:type="spellStart"/>
      <w:r w:rsidRPr="00906507">
        <w:rPr>
          <w:rFonts w:ascii="Times New Roman" w:hAnsi="Times New Roman" w:cs="Times New Roman"/>
          <w:sz w:val="24"/>
          <w:szCs w:val="24"/>
        </w:rPr>
        <w:t>Users</w:t>
      </w:r>
      <w:proofErr w:type="spellEnd"/>
      <w:r w:rsidRPr="00906507">
        <w:rPr>
          <w:rFonts w:ascii="Times New Roman" w:hAnsi="Times New Roman" w:cs="Times New Roman"/>
          <w:sz w:val="24"/>
          <w:szCs w:val="24"/>
        </w:rPr>
        <w:t xml:space="preserve"> Guide” üzerinde bir zorunluluk bulunmamaktadır. </w:t>
      </w:r>
    </w:p>
    <w:p w14:paraId="6838D6A1" w14:textId="678EDD1D" w:rsidR="00A8369D"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t xml:space="preserve">Ders sayıları ulusal düzeydeki benzer programlarda olduğu gibidir. Ders programlarında öğrencilerin en az iki yarım günü üniversite içi akademik olmayan faaliyetlere (öğrenci topluluk faaliyetleri vb.) zaman ayırabilmesi için nispeten boş bırakılmaktadır. </w:t>
      </w:r>
      <w:r w:rsidR="00A8369D">
        <w:rPr>
          <w:rFonts w:ascii="Times New Roman" w:hAnsi="Times New Roman" w:cs="Times New Roman"/>
          <w:sz w:val="24"/>
          <w:szCs w:val="24"/>
        </w:rPr>
        <w:t xml:space="preserve"> </w:t>
      </w:r>
      <w:r w:rsidRPr="00906507">
        <w:rPr>
          <w:rFonts w:ascii="Times New Roman" w:hAnsi="Times New Roman" w:cs="Times New Roman"/>
          <w:sz w:val="24"/>
          <w:szCs w:val="24"/>
        </w:rPr>
        <w:t xml:space="preserve">Ders bilgi paketleri ders sorumlu hocalarınca içerikte değişiklik yapıldığında güncellenmektedir. </w:t>
      </w:r>
    </w:p>
    <w:p w14:paraId="6A266CAA" w14:textId="4612F07A" w:rsidR="002D6EE1" w:rsidRDefault="002D6EE1">
      <w:pPr>
        <w:spacing w:after="0" w:line="276" w:lineRule="auto"/>
        <w:jc w:val="both"/>
        <w:rPr>
          <w:rFonts w:ascii="Times New Roman" w:hAnsi="Times New Roman" w:cs="Times New Roman"/>
          <w:sz w:val="24"/>
          <w:szCs w:val="24"/>
        </w:rPr>
      </w:pPr>
    </w:p>
    <w:p w14:paraId="5F23A600" w14:textId="30C927E0" w:rsidR="002D6EE1" w:rsidRDefault="00501CE1">
      <w:pPr>
        <w:spacing w:line="276" w:lineRule="auto"/>
        <w:jc w:val="both"/>
        <w:outlineLvl w:val="2"/>
        <w:rPr>
          <w:rFonts w:ascii="Times New Roman" w:hAnsi="Times New Roman" w:cs="Times New Roman"/>
          <w:b/>
          <w:bCs/>
          <w:sz w:val="24"/>
          <w:szCs w:val="24"/>
        </w:rPr>
      </w:pPr>
      <w:bookmarkStart w:id="38" w:name="_Toc217907131"/>
      <w:r>
        <w:rPr>
          <w:rFonts w:ascii="Times New Roman" w:hAnsi="Times New Roman" w:cs="Times New Roman"/>
          <w:b/>
          <w:bCs/>
          <w:sz w:val="24"/>
          <w:szCs w:val="24"/>
        </w:rPr>
        <w:t>B.1.3. Ders Kazanımlarının Program Çıktılarıyla Uyumu</w:t>
      </w:r>
      <w:bookmarkEnd w:id="38"/>
      <w:r>
        <w:rPr>
          <w:rFonts w:ascii="Times New Roman" w:hAnsi="Times New Roman" w:cs="Times New Roman"/>
          <w:b/>
          <w:bCs/>
          <w:sz w:val="24"/>
          <w:szCs w:val="24"/>
        </w:rPr>
        <w:t xml:space="preserve"> </w:t>
      </w:r>
    </w:p>
    <w:p w14:paraId="58191982" w14:textId="18DAF694"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alanıyla ilgili temel bilgilere sahiptir</w:t>
      </w:r>
    </w:p>
    <w:p w14:paraId="55F46F9C" w14:textId="5E055A91"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alanındaki yöntem ve teknikleri uygulayabilme, verileri analiz edip değerlendirebilme becerisine sahiptir</w:t>
      </w:r>
    </w:p>
    <w:p w14:paraId="1D6A9648" w14:textId="6C089625"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 xml:space="preserve">Ulusal ve uluslararası düzeyde Egzersiz ve Spor Bilimleri Anabilim Dalı alanıyla ilgili </w:t>
      </w:r>
      <w:proofErr w:type="gramStart"/>
      <w:r w:rsidRPr="00E64D13">
        <w:rPr>
          <w:rFonts w:ascii="Times New Roman" w:hAnsi="Times New Roman" w:cs="Times New Roman"/>
          <w:bCs/>
          <w:sz w:val="24"/>
          <w:szCs w:val="24"/>
        </w:rPr>
        <w:t>literatürü</w:t>
      </w:r>
      <w:proofErr w:type="gramEnd"/>
      <w:r w:rsidRPr="00E64D13">
        <w:rPr>
          <w:rFonts w:ascii="Times New Roman" w:hAnsi="Times New Roman" w:cs="Times New Roman"/>
          <w:bCs/>
          <w:sz w:val="24"/>
          <w:szCs w:val="24"/>
        </w:rPr>
        <w:t xml:space="preserve"> takip edebilme ve bu bilgileri kendi çalışmasına aktarabilme becerisine sahiptir</w:t>
      </w:r>
    </w:p>
    <w:p w14:paraId="1D13FD22" w14:textId="31A57AD3"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alanıyla ilgili araştırma yöntem ve tekniklerini takip edip alanda uygulayabilme becerisine sahiptir.</w:t>
      </w:r>
    </w:p>
    <w:p w14:paraId="22E2C4F0" w14:textId="500196E1"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alanıyla ilgili özgün çalışma yapabilme becerisine sahiptir.</w:t>
      </w:r>
    </w:p>
    <w:p w14:paraId="70A9FEE1" w14:textId="3B507EFD"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Egzersiz ve Spor Bilimleri Anabilim Dalı alanında belli bir konuda uzmanlaşarak alandaki eksikleri belirleyebilme becerisine sahiptir.</w:t>
      </w:r>
    </w:p>
    <w:p w14:paraId="44A3F9D2" w14:textId="6AFDEB17"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Disiplinler arası alanlarda çalışma becerisine sahiptir.</w:t>
      </w:r>
    </w:p>
    <w:p w14:paraId="61B3BF55" w14:textId="05457899"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Alandaki eksiklere yönelik çözüm önerileri üretebilme becerisine sahiptir.</w:t>
      </w:r>
    </w:p>
    <w:p w14:paraId="47C01C1C" w14:textId="5BC9D1F4"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Eleştiri ve özeleştiri yapabilme becerisine sahiptir.</w:t>
      </w:r>
    </w:p>
    <w:p w14:paraId="07745229" w14:textId="1261E868" w:rsidR="00E64D13" w:rsidRP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Etik ilkelere uyma becerisine sahiptir.</w:t>
      </w:r>
    </w:p>
    <w:p w14:paraId="300B9923" w14:textId="1BBC6FF7" w:rsidR="00E64D13" w:rsidRDefault="00E64D13" w:rsidP="007A654D">
      <w:pPr>
        <w:pStyle w:val="ListeParagraf"/>
        <w:numPr>
          <w:ilvl w:val="0"/>
          <w:numId w:val="4"/>
        </w:numPr>
        <w:spacing w:line="276"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Ders kazanımlarının karşılanması dersin sorumlusu tarafından yapılarak, program çıktıları ile eşleştirilmektedir.</w:t>
      </w:r>
    </w:p>
    <w:p w14:paraId="3F7DADDA" w14:textId="6C62B5F4" w:rsidR="00906507" w:rsidRDefault="00906507" w:rsidP="00906507">
      <w:pPr>
        <w:spacing w:line="276" w:lineRule="auto"/>
        <w:jc w:val="both"/>
        <w:outlineLvl w:val="2"/>
        <w:rPr>
          <w:rFonts w:ascii="Times New Roman" w:hAnsi="Times New Roman" w:cs="Times New Roman"/>
          <w:bCs/>
          <w:sz w:val="24"/>
          <w:szCs w:val="24"/>
        </w:rPr>
      </w:pPr>
    </w:p>
    <w:p w14:paraId="54E24095" w14:textId="0C755730" w:rsidR="00906507" w:rsidRPr="00906507"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t xml:space="preserve">Her bir ders için öğrenme çıktılarına uygun ders içerikleri işlenir ve öğrenme çıktılarına ulaşıp ulaşmadıklarını ortaya koyacak değerlendirme biçimleri uygulanır.  </w:t>
      </w:r>
    </w:p>
    <w:p w14:paraId="1D1E90A8" w14:textId="4AEB4B25" w:rsidR="00906507" w:rsidRPr="00906507"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t xml:space="preserve">Bilgi paketleri ile program amaçları ve öğrenim çıktıları eşleşme tablosu kamuya açık olarak web üzerinden görülebilir. İstatistik ve araştırma teknikleri dersinde öğrenciler araştırma yetkinliklerine ilişkin en az 5 ödevi dönem içinde yapmaktadırlar. Bunun dışında son sınıfta seçmeli proje dersi alan öğrenciler bir konu üzerinden iki dönem boyunca araştırma aşamalarını birebir uygular ve ikinci dönem sonunda muhtemel yayına dönüşecek projelerini jüri önünde sunarlar. </w:t>
      </w:r>
    </w:p>
    <w:p w14:paraId="38A040B1" w14:textId="64C21FC0" w:rsidR="00906507" w:rsidRPr="00906507" w:rsidRDefault="00906507" w:rsidP="00A8369D">
      <w:pPr>
        <w:spacing w:after="0" w:line="360" w:lineRule="auto"/>
        <w:jc w:val="both"/>
        <w:rPr>
          <w:rFonts w:ascii="Times New Roman" w:hAnsi="Times New Roman" w:cs="Times New Roman"/>
          <w:sz w:val="24"/>
          <w:szCs w:val="24"/>
        </w:rPr>
      </w:pPr>
      <w:r w:rsidRPr="00906507">
        <w:rPr>
          <w:rFonts w:ascii="Times New Roman" w:hAnsi="Times New Roman" w:cs="Times New Roman"/>
          <w:sz w:val="24"/>
          <w:szCs w:val="24"/>
        </w:rPr>
        <w:t xml:space="preserve">Egzersiz fizyolojisi laboratuvarımız maalesef güncel uygulamalı araştırmaları gerçekleştirmek için yeterli araç-gerece sahip değildir. Neredeyse her yıl üniversitemiz üst yönetiminden bazı temel laboratuvar malzemeleri istenmektedir. Bununla birlikte yine laboratuvara malzeme kazanımı </w:t>
      </w:r>
      <w:r w:rsidRPr="00906507">
        <w:rPr>
          <w:rFonts w:ascii="Times New Roman" w:hAnsi="Times New Roman" w:cs="Times New Roman"/>
          <w:sz w:val="24"/>
          <w:szCs w:val="24"/>
        </w:rPr>
        <w:lastRenderedPageBreak/>
        <w:t xml:space="preserve">sağlamak amacıyla TUBİTAK, Spor Bakanlığı, ERASMUS gibi kurumlara proje başvurusu yapılması planlanmaktadır. </w:t>
      </w:r>
    </w:p>
    <w:p w14:paraId="0B74ABA3" w14:textId="3C927DC7" w:rsidR="00E64D13" w:rsidRDefault="00E64D13">
      <w:pPr>
        <w:spacing w:line="276" w:lineRule="auto"/>
        <w:jc w:val="both"/>
        <w:outlineLvl w:val="2"/>
        <w:rPr>
          <w:rFonts w:ascii="Times New Roman" w:hAnsi="Times New Roman" w:cs="Times New Roman"/>
          <w:b/>
          <w:bCs/>
          <w:sz w:val="24"/>
          <w:szCs w:val="24"/>
        </w:rPr>
      </w:pPr>
    </w:p>
    <w:p w14:paraId="37DE5C3C" w14:textId="5ECA47D2" w:rsidR="002D6EE1" w:rsidRDefault="00501CE1">
      <w:pPr>
        <w:spacing w:before="240" w:line="276" w:lineRule="auto"/>
        <w:jc w:val="both"/>
        <w:outlineLvl w:val="2"/>
        <w:rPr>
          <w:rFonts w:ascii="Times New Roman" w:hAnsi="Times New Roman" w:cs="Times New Roman"/>
          <w:b/>
          <w:bCs/>
          <w:sz w:val="24"/>
          <w:szCs w:val="24"/>
        </w:rPr>
      </w:pPr>
      <w:bookmarkStart w:id="39" w:name="_Toc217907132"/>
      <w:r>
        <w:rPr>
          <w:rFonts w:ascii="Times New Roman" w:hAnsi="Times New Roman" w:cs="Times New Roman"/>
          <w:b/>
          <w:bCs/>
          <w:sz w:val="24"/>
          <w:szCs w:val="24"/>
        </w:rPr>
        <w:t>B.1.4. Öğrenci İş Yüküne Dayalı Ders Tasarımı</w:t>
      </w:r>
      <w:bookmarkEnd w:id="39"/>
      <w:r>
        <w:rPr>
          <w:rFonts w:ascii="Times New Roman" w:hAnsi="Times New Roman" w:cs="Times New Roman"/>
          <w:b/>
          <w:bCs/>
          <w:sz w:val="24"/>
          <w:szCs w:val="24"/>
        </w:rPr>
        <w:t xml:space="preserve"> </w:t>
      </w:r>
    </w:p>
    <w:p w14:paraId="11322CF1" w14:textId="554B5E2B" w:rsidR="00E64D13" w:rsidRDefault="00E64D13" w:rsidP="00A8369D">
      <w:pPr>
        <w:spacing w:after="0" w:line="360"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Öğrencinin toplam 52 AKTS kredisinden az olmamak koşulu ile en az 7 ders, bir seminer dersi ile 30 AKTS kredisinden az olmamak koşulu ile tez çalışmasını başarmış olması ve toplamda 120 AKTS tamamlaması, aldığı derslerden en az C veya bunun üzerinde not alması gerekmektedir.</w:t>
      </w:r>
    </w:p>
    <w:p w14:paraId="47688C36" w14:textId="3A6072C1" w:rsidR="00906507" w:rsidRP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Öğrencilerimiz son yıl iki ayrı dönemde mesleki uygulama dersi almaktadırlar. Bu derslerde sektörden dış paydaşların belirlenmesi ile saha stajlarını gerçekleştirirler. Bu uygulamaların başlaması devamı ve sonlandırılmasında bölümümüz mesleki uygulama dersi yönergesi esaslarına dayalı olarak süreç işletilir. Dönem başı dış paydaşlarla ayrı öğrencilerle ayrı toplantılar yapılarak görev ve sorumlulukları bildirilir. Dış paydaşlarla resmi yazışmalar yapılır. Dış paydaşlardan öğrencilerimizle ilgili değerlendirmeleri dönem içinde sözlü, dönem sonunda yazılı olarak alınır.</w:t>
      </w:r>
    </w:p>
    <w:p w14:paraId="40F6F3F5" w14:textId="67B7C3BD" w:rsidR="00E64D13" w:rsidRP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Mesleki uygulama derslerimizin AKTS oranları ulusal muadil bölüm programları ile benzer yükle gösterilmektedir.</w:t>
      </w:r>
      <w:r>
        <w:rPr>
          <w:rFonts w:ascii="Times New Roman" w:hAnsi="Times New Roman" w:cs="Times New Roman"/>
          <w:bCs/>
          <w:sz w:val="24"/>
          <w:szCs w:val="24"/>
        </w:rPr>
        <w:t xml:space="preserve"> </w:t>
      </w:r>
      <w:r w:rsidRPr="00906507">
        <w:rPr>
          <w:rFonts w:ascii="Times New Roman" w:hAnsi="Times New Roman" w:cs="Times New Roman"/>
          <w:bCs/>
          <w:sz w:val="24"/>
          <w:szCs w:val="24"/>
        </w:rPr>
        <w:t>Mesleki uygulama dersi alan öğrenciler her hafta haftalık raporlar getirerek çalışma saatlerini, koşullarını ve ne iş yaptıklarını düzenli olarak danışmanlara bildirirler.</w:t>
      </w:r>
      <w:r>
        <w:rPr>
          <w:rFonts w:ascii="Times New Roman" w:hAnsi="Times New Roman" w:cs="Times New Roman"/>
          <w:bCs/>
          <w:sz w:val="24"/>
          <w:szCs w:val="24"/>
        </w:rPr>
        <w:t xml:space="preserve"> </w:t>
      </w:r>
      <w:r w:rsidRPr="00906507">
        <w:rPr>
          <w:rFonts w:ascii="Times New Roman" w:hAnsi="Times New Roman" w:cs="Times New Roman"/>
          <w:bCs/>
          <w:sz w:val="24"/>
          <w:szCs w:val="24"/>
        </w:rPr>
        <w:t xml:space="preserve">Mesleki uygulama derslerinin iş yüküne dayalı AKTS kredileri belirlenmiştir ve bunlar toplam </w:t>
      </w:r>
      <w:proofErr w:type="spellStart"/>
      <w:r w:rsidRPr="00906507">
        <w:rPr>
          <w:rFonts w:ascii="Times New Roman" w:hAnsi="Times New Roman" w:cs="Times New Roman"/>
          <w:bCs/>
          <w:sz w:val="24"/>
          <w:szCs w:val="24"/>
        </w:rPr>
        <w:t>AKTS’ye</w:t>
      </w:r>
      <w:proofErr w:type="spellEnd"/>
      <w:r w:rsidRPr="00906507">
        <w:rPr>
          <w:rFonts w:ascii="Times New Roman" w:hAnsi="Times New Roman" w:cs="Times New Roman"/>
          <w:bCs/>
          <w:sz w:val="24"/>
          <w:szCs w:val="24"/>
        </w:rPr>
        <w:t xml:space="preserve"> </w:t>
      </w:r>
      <w:proofErr w:type="gramStart"/>
      <w:r w:rsidRPr="00906507">
        <w:rPr>
          <w:rFonts w:ascii="Times New Roman" w:hAnsi="Times New Roman" w:cs="Times New Roman"/>
          <w:bCs/>
          <w:sz w:val="24"/>
          <w:szCs w:val="24"/>
        </w:rPr>
        <w:t>dahildir</w:t>
      </w:r>
      <w:proofErr w:type="gramEnd"/>
      <w:r w:rsidRPr="00906507">
        <w:rPr>
          <w:rFonts w:ascii="Times New Roman" w:hAnsi="Times New Roman" w:cs="Times New Roman"/>
          <w:bCs/>
          <w:sz w:val="24"/>
          <w:szCs w:val="24"/>
        </w:rPr>
        <w:t>.</w:t>
      </w:r>
    </w:p>
    <w:p w14:paraId="2969ED48" w14:textId="52524C2C" w:rsidR="00906507" w:rsidRDefault="00906507" w:rsidP="00906507">
      <w:pPr>
        <w:spacing w:line="276" w:lineRule="auto"/>
        <w:jc w:val="both"/>
        <w:rPr>
          <w:rFonts w:ascii="Times New Roman" w:hAnsi="Times New Roman" w:cs="Times New Roman"/>
          <w:color w:val="FF0000"/>
          <w:sz w:val="20"/>
          <w:szCs w:val="24"/>
        </w:rPr>
      </w:pPr>
    </w:p>
    <w:p w14:paraId="7E57F572" w14:textId="5A998C50" w:rsidR="002D6EE1" w:rsidRDefault="00501CE1">
      <w:pPr>
        <w:spacing w:before="240" w:line="276" w:lineRule="auto"/>
        <w:jc w:val="both"/>
        <w:outlineLvl w:val="2"/>
        <w:rPr>
          <w:rFonts w:ascii="Times New Roman" w:hAnsi="Times New Roman" w:cs="Times New Roman"/>
          <w:b/>
          <w:bCs/>
          <w:sz w:val="24"/>
          <w:szCs w:val="24"/>
        </w:rPr>
      </w:pPr>
      <w:bookmarkStart w:id="40" w:name="_Toc217907133"/>
      <w:r>
        <w:rPr>
          <w:rFonts w:ascii="Times New Roman" w:hAnsi="Times New Roman" w:cs="Times New Roman"/>
          <w:b/>
          <w:bCs/>
          <w:sz w:val="24"/>
          <w:szCs w:val="24"/>
        </w:rPr>
        <w:t>B.1.5. Programların İzlenmesi ve Güncellenmesi</w:t>
      </w:r>
      <w:bookmarkEnd w:id="40"/>
      <w:r>
        <w:rPr>
          <w:rFonts w:ascii="Times New Roman" w:hAnsi="Times New Roman" w:cs="Times New Roman"/>
          <w:b/>
          <w:bCs/>
          <w:sz w:val="24"/>
          <w:szCs w:val="24"/>
        </w:rPr>
        <w:t xml:space="preserve"> </w:t>
      </w:r>
    </w:p>
    <w:p w14:paraId="2B866D57" w14:textId="066F5792" w:rsidR="00E64D13" w:rsidRPr="00E64D13" w:rsidRDefault="00E64D13" w:rsidP="00A8369D">
      <w:pPr>
        <w:spacing w:after="0" w:line="360" w:lineRule="auto"/>
        <w:jc w:val="both"/>
        <w:outlineLvl w:val="2"/>
        <w:rPr>
          <w:rFonts w:ascii="Times New Roman" w:hAnsi="Times New Roman" w:cs="Times New Roman"/>
          <w:bCs/>
          <w:sz w:val="24"/>
          <w:szCs w:val="24"/>
        </w:rPr>
      </w:pPr>
      <w:r w:rsidRPr="00E64D13">
        <w:rPr>
          <w:rFonts w:ascii="Times New Roman" w:hAnsi="Times New Roman" w:cs="Times New Roman"/>
          <w:bCs/>
          <w:sz w:val="24"/>
          <w:szCs w:val="24"/>
        </w:rPr>
        <w:t>Bologna süreci kapsamında, Bilgi Paketinde program çıktıları tanımlanmakta ve izleme aşamasında kullanılmaktadır.</w:t>
      </w:r>
      <w:r w:rsidR="00DA7EE4">
        <w:rPr>
          <w:rFonts w:ascii="Times New Roman" w:hAnsi="Times New Roman" w:cs="Times New Roman"/>
          <w:bCs/>
          <w:sz w:val="24"/>
          <w:szCs w:val="24"/>
        </w:rPr>
        <w:t xml:space="preserve"> Üniversitemizin yapmış olduğu “</w:t>
      </w:r>
      <w:r w:rsidRPr="00E64D13">
        <w:rPr>
          <w:rFonts w:ascii="Times New Roman" w:hAnsi="Times New Roman" w:cs="Times New Roman"/>
          <w:bCs/>
          <w:sz w:val="24"/>
          <w:szCs w:val="24"/>
        </w:rPr>
        <w:t>Ders ve Ders Sorumlusu Değerle</w:t>
      </w:r>
      <w:r w:rsidR="00DA7EE4">
        <w:rPr>
          <w:rFonts w:ascii="Times New Roman" w:hAnsi="Times New Roman" w:cs="Times New Roman"/>
          <w:bCs/>
          <w:sz w:val="24"/>
          <w:szCs w:val="24"/>
        </w:rPr>
        <w:t>ndirme”</w:t>
      </w:r>
      <w:r w:rsidR="00A8720A">
        <w:rPr>
          <w:rFonts w:ascii="Times New Roman" w:hAnsi="Times New Roman" w:cs="Times New Roman"/>
          <w:bCs/>
          <w:sz w:val="24"/>
          <w:szCs w:val="24"/>
        </w:rPr>
        <w:t xml:space="preserve"> ve bölüm öğretim elemanları</w:t>
      </w:r>
      <w:r w:rsidR="00DA7EE4">
        <w:rPr>
          <w:rFonts w:ascii="Times New Roman" w:hAnsi="Times New Roman" w:cs="Times New Roman"/>
          <w:bCs/>
          <w:sz w:val="24"/>
          <w:szCs w:val="24"/>
        </w:rPr>
        <w:t>nın hazırladığı “Öğrenci Memnuniyet”</w:t>
      </w:r>
      <w:r w:rsidR="00A8720A">
        <w:rPr>
          <w:rFonts w:ascii="Times New Roman" w:hAnsi="Times New Roman" w:cs="Times New Roman"/>
          <w:bCs/>
          <w:sz w:val="24"/>
          <w:szCs w:val="24"/>
        </w:rPr>
        <w:t xml:space="preserve"> anketleri aracılığı ile </w:t>
      </w:r>
      <w:r w:rsidRPr="00E64D13">
        <w:rPr>
          <w:rFonts w:ascii="Times New Roman" w:hAnsi="Times New Roman" w:cs="Times New Roman"/>
          <w:bCs/>
          <w:sz w:val="24"/>
          <w:szCs w:val="24"/>
        </w:rPr>
        <w:t xml:space="preserve">öğrencilerin geri bildirimleri alınarak gerekli düzenlemeler yapılmaktadır. Yapılan iyileştirme ve değişiklikler öğrencilerin bilgilendirilmesi için bölümün kurumsal web sayfası, öğrenci bilgi sistemi, bölüm sosyal medya hesapları kullanılmaktadır. </w:t>
      </w:r>
    </w:p>
    <w:p w14:paraId="66D97714" w14:textId="59751CF8" w:rsidR="00E64D13"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Bölüm öğretim elemanlarının görüşü ile güncel derslerin programa dâhil edilmesi ya da seçmeli listede yer alan derslerin güncellik kazanıp aktive edilmesi şeklinde yapılmaktadır. Bunun sıklığına dair bir düzen yoktur. Sektör ihtiyacına göre düzenlenmektedir.</w:t>
      </w:r>
    </w:p>
    <w:p w14:paraId="1FC754C9" w14:textId="46F06BCB" w:rsidR="00E64D13" w:rsidRPr="00DA7EE4" w:rsidRDefault="00DA7EE4" w:rsidP="00DA7EE4">
      <w:pPr>
        <w:spacing w:after="0" w:line="360" w:lineRule="auto"/>
        <w:jc w:val="both"/>
        <w:outlineLvl w:val="2"/>
      </w:pPr>
      <w:r>
        <w:rPr>
          <w:rFonts w:ascii="Times New Roman" w:hAnsi="Times New Roman" w:cs="Times New Roman"/>
          <w:bCs/>
          <w:sz w:val="24"/>
          <w:szCs w:val="24"/>
        </w:rPr>
        <w:t xml:space="preserve">Kanıt: </w:t>
      </w:r>
      <w:r w:rsidRPr="00DA7EE4">
        <w:rPr>
          <w:rFonts w:ascii="Times New Roman" w:hAnsi="Times New Roman" w:cs="Times New Roman"/>
          <w:bCs/>
          <w:sz w:val="24"/>
          <w:szCs w:val="24"/>
        </w:rPr>
        <w:t>B.1.5.</w:t>
      </w:r>
    </w:p>
    <w:p w14:paraId="5147FA43" w14:textId="0BC91D7A" w:rsidR="002D6EE1" w:rsidRDefault="00501CE1">
      <w:pPr>
        <w:spacing w:line="276" w:lineRule="auto"/>
        <w:jc w:val="both"/>
        <w:outlineLvl w:val="2"/>
        <w:rPr>
          <w:rFonts w:ascii="Times New Roman" w:hAnsi="Times New Roman" w:cs="Times New Roman"/>
          <w:b/>
          <w:bCs/>
          <w:sz w:val="24"/>
          <w:szCs w:val="24"/>
        </w:rPr>
      </w:pPr>
      <w:bookmarkStart w:id="41" w:name="_Toc217907134"/>
      <w:r>
        <w:rPr>
          <w:rFonts w:ascii="Times New Roman" w:hAnsi="Times New Roman" w:cs="Times New Roman"/>
          <w:b/>
          <w:bCs/>
          <w:sz w:val="24"/>
          <w:szCs w:val="24"/>
        </w:rPr>
        <w:t>B.1.6. Eğitim ve Öğretim Süreçlerinin Yönetimi</w:t>
      </w:r>
      <w:bookmarkEnd w:id="41"/>
      <w:r>
        <w:rPr>
          <w:rFonts w:ascii="Times New Roman" w:hAnsi="Times New Roman" w:cs="Times New Roman"/>
          <w:b/>
          <w:bCs/>
          <w:sz w:val="24"/>
          <w:szCs w:val="24"/>
        </w:rPr>
        <w:t xml:space="preserve"> </w:t>
      </w:r>
    </w:p>
    <w:p w14:paraId="3D7C938F" w14:textId="4F85E2EB" w:rsid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 xml:space="preserve">Eğitim-Öğretim Koordinatörlüğü dönem öncesi hazırlıklar; Dönem öncesi açılacak dersler listesi ve öğretim elemanı ders yüklerinin dağılımının ve ders programlarının yapılması lisans koordinatörlüğünce yapılmaktadır. </w:t>
      </w:r>
      <w:proofErr w:type="gramStart"/>
      <w:r w:rsidRPr="00906507">
        <w:rPr>
          <w:rFonts w:ascii="Times New Roman" w:hAnsi="Times New Roman" w:cs="Times New Roman"/>
          <w:bCs/>
          <w:sz w:val="24"/>
          <w:szCs w:val="24"/>
        </w:rPr>
        <w:t xml:space="preserve">Ders sorumlu öğretim elemanlarının görevleri: Dönem öncesi </w:t>
      </w:r>
      <w:r w:rsidRPr="00906507">
        <w:rPr>
          <w:rFonts w:ascii="Times New Roman" w:hAnsi="Times New Roman" w:cs="Times New Roman"/>
          <w:bCs/>
          <w:sz w:val="24"/>
          <w:szCs w:val="24"/>
        </w:rPr>
        <w:lastRenderedPageBreak/>
        <w:t>açılacak derslerine ilişkin planlamaları yapmak (gerekli araç-gereç ve materyal temini/talebi, ders içeriklerinin gerekli ise güncellenmesi, ders notlarının güncellenmesi, değerlendirme şekillerinin belirlenmesi, gerekli ise derse ilişkin dış paydaş anlaşmaları, gezi planlamaları ve izinlerinin hazırlanması vb.), dönem sonu ders başarı notlarını girmek ve öğrenci geri bildirimlerini dikkate alarak dersi geliştirmektir.</w:t>
      </w:r>
      <w:proofErr w:type="gramEnd"/>
    </w:p>
    <w:p w14:paraId="755E3577" w14:textId="77777777" w:rsidR="00906507" w:rsidRP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 xml:space="preserve">Egzersiz ve Spor Bilimleri Bölümünde yürütülen eğitim ve öğretim programları; ulusal yeterlilikler, kurumun </w:t>
      </w:r>
      <w:proofErr w:type="gramStart"/>
      <w:r w:rsidRPr="00906507">
        <w:rPr>
          <w:rFonts w:ascii="Times New Roman" w:hAnsi="Times New Roman" w:cs="Times New Roman"/>
          <w:bCs/>
          <w:sz w:val="24"/>
          <w:szCs w:val="24"/>
        </w:rPr>
        <w:t>misyon</w:t>
      </w:r>
      <w:proofErr w:type="gramEnd"/>
      <w:r w:rsidRPr="00906507">
        <w:rPr>
          <w:rFonts w:ascii="Times New Roman" w:hAnsi="Times New Roman" w:cs="Times New Roman"/>
          <w:bCs/>
          <w:sz w:val="24"/>
          <w:szCs w:val="24"/>
        </w:rPr>
        <w:t xml:space="preserve"> ve vizyonu, paydaş beklentileri ve sürekli iyileştirme yaklaşımı doğrultusunda tasarlanmaktadır. Programların oluşturulması ve güncellenmesi sürecinde program yeterlilikleri, ders öğrenme çıktıları, ölçme-değerlendirme yöntemleri ve iş yükü dengesi esas alınmaktadır.</w:t>
      </w:r>
    </w:p>
    <w:p w14:paraId="3A35FB4F" w14:textId="77777777" w:rsidR="00906507" w:rsidRP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Eğitim-öğretim faaliyetlerinin yürütülmesi, ilgili akademik takvim, ders planları ve ders bilgi paketleri doğrultusunda gerçekleştirilmektedir. Süreçte öğrenci merkezli öğrenme, aktif öğrenme yöntemleri ve teknolojik imkânların kullanımı gözetilmektedir.</w:t>
      </w:r>
    </w:p>
    <w:p w14:paraId="43F6E0E3" w14:textId="77777777" w:rsidR="00906507" w:rsidRP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 xml:space="preserve">Programların değerlendirilmesi; öğrenci geri bildirimleri, mezun ve işveren görüşleri, ders ve program çıktılarının izlenmesi, başarı oranları ve iç/dış paydaş katkıları aracılığıyla düzenli olarak yapılmaktadır. </w:t>
      </w:r>
    </w:p>
    <w:p w14:paraId="5E5F4330" w14:textId="711E4079" w:rsidR="00906507" w:rsidRPr="00906507" w:rsidRDefault="00906507" w:rsidP="00A8369D">
      <w:pPr>
        <w:spacing w:after="0" w:line="360" w:lineRule="auto"/>
        <w:jc w:val="both"/>
        <w:outlineLvl w:val="2"/>
        <w:rPr>
          <w:rFonts w:ascii="Times New Roman" w:hAnsi="Times New Roman" w:cs="Times New Roman"/>
          <w:bCs/>
          <w:sz w:val="24"/>
          <w:szCs w:val="24"/>
        </w:rPr>
      </w:pPr>
      <w:r w:rsidRPr="00906507">
        <w:rPr>
          <w:rFonts w:ascii="Times New Roman" w:hAnsi="Times New Roman" w:cs="Times New Roman"/>
          <w:bCs/>
          <w:sz w:val="24"/>
          <w:szCs w:val="24"/>
        </w:rPr>
        <w:t xml:space="preserve">Programların güncellenmesi çalışmaları yıllık akademik değerlendirme takvimi çerçevesinde yürütülmekte olup, gerekli görülen durumlarda müfredat </w:t>
      </w:r>
      <w:proofErr w:type="gramStart"/>
      <w:r w:rsidRPr="00906507">
        <w:rPr>
          <w:rFonts w:ascii="Times New Roman" w:hAnsi="Times New Roman" w:cs="Times New Roman"/>
          <w:bCs/>
          <w:sz w:val="24"/>
          <w:szCs w:val="24"/>
        </w:rPr>
        <w:t>revizyonları</w:t>
      </w:r>
      <w:proofErr w:type="gramEnd"/>
      <w:r w:rsidRPr="00906507">
        <w:rPr>
          <w:rFonts w:ascii="Times New Roman" w:hAnsi="Times New Roman" w:cs="Times New Roman"/>
          <w:bCs/>
          <w:sz w:val="24"/>
          <w:szCs w:val="24"/>
        </w:rPr>
        <w:t>, ders içeriklerinin güncellenmesi ve yeni derslerin eklenmesi sağlanmaktadır.</w:t>
      </w:r>
    </w:p>
    <w:p w14:paraId="71DB6D87" w14:textId="77777777" w:rsidR="00906507" w:rsidRDefault="00906507">
      <w:pPr>
        <w:spacing w:line="276" w:lineRule="auto"/>
        <w:jc w:val="both"/>
        <w:outlineLvl w:val="2"/>
        <w:rPr>
          <w:rFonts w:ascii="Times New Roman" w:hAnsi="Times New Roman" w:cs="Times New Roman"/>
          <w:b/>
          <w:bCs/>
          <w:sz w:val="24"/>
          <w:szCs w:val="24"/>
        </w:rPr>
      </w:pPr>
    </w:p>
    <w:p w14:paraId="7D040B17" w14:textId="2F78AFBB" w:rsidR="00A8369D" w:rsidRDefault="00501CE1">
      <w:pPr>
        <w:spacing w:before="240" w:line="276" w:lineRule="auto"/>
        <w:jc w:val="both"/>
        <w:outlineLvl w:val="1"/>
        <w:rPr>
          <w:rFonts w:ascii="Times New Roman" w:hAnsi="Times New Roman" w:cs="Times New Roman"/>
          <w:b/>
          <w:sz w:val="24"/>
          <w:szCs w:val="24"/>
        </w:rPr>
      </w:pPr>
      <w:bookmarkStart w:id="42" w:name="_Toc217907135"/>
      <w:r>
        <w:rPr>
          <w:rFonts w:ascii="Times New Roman" w:hAnsi="Times New Roman" w:cs="Times New Roman"/>
          <w:b/>
          <w:sz w:val="24"/>
          <w:szCs w:val="24"/>
        </w:rPr>
        <w:t xml:space="preserve">B.2. </w:t>
      </w:r>
      <w:r w:rsidR="00AE6A1D">
        <w:rPr>
          <w:rFonts w:ascii="Times New Roman" w:hAnsi="Times New Roman" w:cs="Times New Roman"/>
          <w:b/>
          <w:sz w:val="24"/>
          <w:szCs w:val="24"/>
        </w:rPr>
        <w:t>Programların Yürütülmesi</w:t>
      </w:r>
      <w:bookmarkEnd w:id="42"/>
    </w:p>
    <w:p w14:paraId="7E92DC6F" w14:textId="261DB2BB" w:rsidR="00732F4F" w:rsidRDefault="00501CE1">
      <w:pPr>
        <w:spacing w:line="276" w:lineRule="auto"/>
        <w:jc w:val="both"/>
        <w:outlineLvl w:val="2"/>
        <w:rPr>
          <w:rFonts w:ascii="Times New Roman" w:hAnsi="Times New Roman" w:cs="Times New Roman"/>
          <w:b/>
          <w:bCs/>
          <w:sz w:val="24"/>
          <w:szCs w:val="24"/>
        </w:rPr>
      </w:pPr>
      <w:bookmarkStart w:id="43" w:name="_Toc217907136"/>
      <w:r>
        <w:rPr>
          <w:rFonts w:ascii="Times New Roman" w:hAnsi="Times New Roman" w:cs="Times New Roman"/>
          <w:b/>
          <w:bCs/>
          <w:sz w:val="24"/>
          <w:szCs w:val="24"/>
        </w:rPr>
        <w:t xml:space="preserve">B.2.1. Öğretim Yöntem ve </w:t>
      </w:r>
      <w:r w:rsidRPr="00B2713D">
        <w:rPr>
          <w:rFonts w:ascii="Times New Roman" w:hAnsi="Times New Roman" w:cs="Times New Roman"/>
          <w:b/>
          <w:bCs/>
          <w:sz w:val="24"/>
          <w:szCs w:val="24"/>
        </w:rPr>
        <w:t>Teknikleri</w:t>
      </w:r>
      <w:bookmarkEnd w:id="43"/>
    </w:p>
    <w:p w14:paraId="4A8F3B1A" w14:textId="5D87B12D" w:rsidR="00732F4F" w:rsidRDefault="00732F4F" w:rsidP="00887506">
      <w:pPr>
        <w:spacing w:after="0" w:line="360" w:lineRule="auto"/>
        <w:jc w:val="both"/>
        <w:outlineLvl w:val="2"/>
        <w:rPr>
          <w:rFonts w:ascii="Times New Roman" w:hAnsi="Times New Roman" w:cs="Times New Roman"/>
          <w:sz w:val="24"/>
          <w:szCs w:val="24"/>
        </w:rPr>
      </w:pPr>
      <w:r w:rsidRPr="00732F4F">
        <w:rPr>
          <w:rFonts w:ascii="Times New Roman" w:hAnsi="Times New Roman" w:cs="Times New Roman"/>
          <w:sz w:val="24"/>
          <w:szCs w:val="24"/>
        </w:rPr>
        <w:t xml:space="preserve">Birimimizdeki derslerde </w:t>
      </w:r>
      <w:r>
        <w:rPr>
          <w:rFonts w:ascii="Times New Roman" w:hAnsi="Times New Roman" w:cs="Times New Roman"/>
          <w:sz w:val="24"/>
          <w:szCs w:val="24"/>
        </w:rPr>
        <w:t>aktif öğrenme yöntemiyle</w:t>
      </w:r>
      <w:r w:rsidRPr="00732F4F">
        <w:rPr>
          <w:rFonts w:ascii="Times New Roman" w:hAnsi="Times New Roman" w:cs="Times New Roman"/>
          <w:sz w:val="24"/>
          <w:szCs w:val="24"/>
        </w:rPr>
        <w:t xml:space="preserve"> sürecin merkezine yerleştirmek amacıyla problem çözme, vaka analizi ve proje temelli öğrenme gibi aktif öğrenme yöntemleri, sektörle bütünleşik eğitim modelimizi destekleyecek şekilde etkin olarak kullanılmaktadır.</w:t>
      </w:r>
    </w:p>
    <w:p w14:paraId="00C78245" w14:textId="52AE11D9" w:rsidR="002D6EE1" w:rsidRDefault="00501CE1">
      <w:pPr>
        <w:spacing w:before="240" w:line="276" w:lineRule="auto"/>
        <w:jc w:val="both"/>
        <w:outlineLvl w:val="2"/>
        <w:rPr>
          <w:rFonts w:ascii="Times New Roman" w:hAnsi="Times New Roman" w:cs="Times New Roman"/>
          <w:b/>
          <w:bCs/>
          <w:sz w:val="24"/>
          <w:szCs w:val="24"/>
        </w:rPr>
      </w:pPr>
      <w:bookmarkStart w:id="44" w:name="_Toc217907137"/>
      <w:r>
        <w:rPr>
          <w:rFonts w:ascii="Times New Roman" w:hAnsi="Times New Roman" w:cs="Times New Roman"/>
          <w:b/>
          <w:bCs/>
          <w:sz w:val="24"/>
          <w:szCs w:val="24"/>
        </w:rPr>
        <w:t>B.2.2. Ölçme ve Değerlendirme</w:t>
      </w:r>
      <w:bookmarkEnd w:id="44"/>
    </w:p>
    <w:p w14:paraId="41891B13" w14:textId="77777777" w:rsidR="00732F4F" w:rsidRPr="008B3B7C" w:rsidRDefault="00732F4F" w:rsidP="00732F4F">
      <w:pPr>
        <w:spacing w:after="0" w:line="360" w:lineRule="auto"/>
        <w:jc w:val="both"/>
        <w:rPr>
          <w:rFonts w:ascii="Times New Roman" w:hAnsi="Times New Roman" w:cs="Times New Roman"/>
          <w:color w:val="000000" w:themeColor="text1"/>
          <w:sz w:val="24"/>
          <w:szCs w:val="24"/>
        </w:rPr>
      </w:pPr>
      <w:r w:rsidRPr="008B3B7C">
        <w:rPr>
          <w:rFonts w:ascii="Times New Roman" w:hAnsi="Times New Roman" w:cs="Times New Roman"/>
          <w:color w:val="000000" w:themeColor="text1"/>
          <w:sz w:val="24"/>
          <w:szCs w:val="24"/>
        </w:rPr>
        <w:t>Program ve ders öğrenme çıktılarının başarı ölçme ve değerlendirme yöntemi ile ölçümü, ders izlencelerinde ve Bilgi Paketinde her derse ait ölçme ve değerlendirme yöntemi tanımlanmıştır. Ölçümler; ara sınav, final sınavı, ödev ve projelerin vb. değerlendirilmesiyle yapılmaktadır.</w:t>
      </w:r>
    </w:p>
    <w:p w14:paraId="43E07E25" w14:textId="77777777" w:rsidR="00732F4F" w:rsidRPr="00755759" w:rsidRDefault="00732F4F" w:rsidP="00732F4F">
      <w:pPr>
        <w:spacing w:after="0" w:line="360" w:lineRule="auto"/>
        <w:jc w:val="both"/>
        <w:rPr>
          <w:rFonts w:ascii="Times New Roman" w:hAnsi="Times New Roman" w:cs="Times New Roman"/>
          <w:sz w:val="24"/>
          <w:szCs w:val="24"/>
        </w:rPr>
      </w:pPr>
      <w:r w:rsidRPr="00755759">
        <w:rPr>
          <w:rFonts w:ascii="Times New Roman" w:hAnsi="Times New Roman" w:cs="Times New Roman"/>
          <w:sz w:val="24"/>
          <w:szCs w:val="24"/>
        </w:rPr>
        <w:t>Egzersiz ve Spor Bilimleri Bölümü için her dersin yerel ve AKTS kredileri belirlenmiş ve (program ve ders bilgi paketleri yoluyla) paylaşılmıştır. Öğrenci iş yükleri teorik ders, uygulama, staj, seminer, bireysel çalışma, sınav, ödev, vb. kapsamaktadır. Bologna süreci kapsamında dönem başında 30 AKTS alınabilmektedir.</w:t>
      </w:r>
    </w:p>
    <w:p w14:paraId="16542DE8" w14:textId="77777777" w:rsidR="00732F4F" w:rsidRDefault="00732F4F" w:rsidP="00732F4F">
      <w:pPr>
        <w:spacing w:after="0" w:line="360" w:lineRule="auto"/>
        <w:jc w:val="both"/>
        <w:rPr>
          <w:rFonts w:ascii="Times New Roman" w:hAnsi="Times New Roman" w:cs="Times New Roman"/>
          <w:sz w:val="24"/>
          <w:szCs w:val="24"/>
        </w:rPr>
      </w:pPr>
      <w:r w:rsidRPr="00755759">
        <w:rPr>
          <w:rFonts w:ascii="Times New Roman" w:hAnsi="Times New Roman" w:cs="Times New Roman"/>
          <w:sz w:val="24"/>
          <w:szCs w:val="24"/>
        </w:rPr>
        <w:lastRenderedPageBreak/>
        <w:t xml:space="preserve">Öğrencinin başarısını ölçme ve değerlendirme </w:t>
      </w:r>
      <w:proofErr w:type="gramStart"/>
      <w:r w:rsidRPr="00755759">
        <w:rPr>
          <w:rFonts w:ascii="Times New Roman" w:hAnsi="Times New Roman" w:cs="Times New Roman"/>
          <w:sz w:val="24"/>
          <w:szCs w:val="24"/>
        </w:rPr>
        <w:t>kriterleri</w:t>
      </w:r>
      <w:proofErr w:type="gramEnd"/>
      <w:r w:rsidRPr="00755759">
        <w:rPr>
          <w:rFonts w:ascii="Times New Roman" w:hAnsi="Times New Roman" w:cs="Times New Roman"/>
          <w:sz w:val="24"/>
          <w:szCs w:val="24"/>
        </w:rPr>
        <w:t>, ilgili programa ait Bilgi Paketinde her ders için Değerlendirme Yöntemi ve Geçme Kriterleri bölümünde tanımlanmıştır. Ölçümler; ara sınav, final sınavı, ödev ve projelerin vb. değerlendirilmesiyle yapılmaktadır. Egzersiz ve Spor Bilimleri Anabilim Dalı’nda ödevler, projeler ve sınavlar şeklinde ölçme ve değerlendirmeler yapılmaktadır. Harf Sayısal Katsayı A 95-100 4.0 A- 90-94 3.7 B+ 85-89 3.3 B 80-84 3.0 B- 75-79 2.7 C+ 70-74 2.3 C 65-69 2.0 F1 0-64 0.0</w:t>
      </w:r>
    </w:p>
    <w:p w14:paraId="3671D64D" w14:textId="77777777" w:rsidR="00732F4F" w:rsidRPr="00755759" w:rsidRDefault="00732F4F" w:rsidP="00732F4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Başarı değerlendirmeleri şeffaf, adil ve tutarlı niteliktedir. Sınav soruları ve cevap anahtarları, genel not dağılımları gibi evraklar arşivlenmekte ve böylece hesap verilebilirlik ve şeffaflık sağlanmaktadır. </w:t>
      </w:r>
    </w:p>
    <w:p w14:paraId="48372A94" w14:textId="77777777" w:rsidR="00732F4F" w:rsidRPr="00755759" w:rsidRDefault="00732F4F" w:rsidP="00732F4F">
      <w:pPr>
        <w:spacing w:after="0" w:line="360" w:lineRule="auto"/>
        <w:jc w:val="both"/>
        <w:rPr>
          <w:rFonts w:ascii="Times New Roman" w:hAnsi="Times New Roman" w:cs="Times New Roman"/>
          <w:sz w:val="24"/>
          <w:szCs w:val="24"/>
        </w:rPr>
      </w:pPr>
      <w:r w:rsidRPr="00755759">
        <w:rPr>
          <w:rFonts w:ascii="Times New Roman" w:hAnsi="Times New Roman" w:cs="Times New Roman"/>
          <w:sz w:val="24"/>
          <w:szCs w:val="24"/>
        </w:rPr>
        <w:t>Başarı ölçme ve değerlendirme yöntemi ile öğrenme çıktılarına etkisi her ders için oluşturulmuş Program Yeterlilikleri/Dersin Öğrenme Kazanımları Matrisinde gösterilmektedir. Bu süreç, Bilgi Paketi ile öğrencilere ilan edilmekte ve yönetmelikler ile güvence altına alınmaktadır.</w:t>
      </w:r>
    </w:p>
    <w:p w14:paraId="3FEBE425" w14:textId="0A597E1F" w:rsidR="00732F4F" w:rsidRPr="00732F4F" w:rsidRDefault="00732F4F" w:rsidP="00732F4F">
      <w:pPr>
        <w:spacing w:before="240" w:line="360" w:lineRule="auto"/>
        <w:jc w:val="both"/>
        <w:outlineLvl w:val="2"/>
        <w:rPr>
          <w:rFonts w:ascii="Times New Roman" w:hAnsi="Times New Roman" w:cs="Times New Roman"/>
          <w:sz w:val="24"/>
          <w:szCs w:val="24"/>
        </w:rPr>
      </w:pPr>
      <w:r w:rsidRPr="00732F4F">
        <w:rPr>
          <w:rFonts w:ascii="Times New Roman" w:hAnsi="Times New Roman" w:cs="Times New Roman"/>
          <w:sz w:val="24"/>
          <w:szCs w:val="24"/>
        </w:rPr>
        <w:t xml:space="preserve">Ek olarak öğretim elemanlarının ölçme-değerlendirme yetkinliğini artırmaya yönelik uygulamalar belirtilmelidir bilgilendirme toplantıları </w:t>
      </w:r>
      <w:proofErr w:type="spellStart"/>
      <w:r w:rsidRPr="00732F4F">
        <w:rPr>
          <w:rFonts w:ascii="Times New Roman" w:hAnsi="Times New Roman" w:cs="Times New Roman"/>
          <w:sz w:val="24"/>
          <w:szCs w:val="24"/>
        </w:rPr>
        <w:t>vb</w:t>
      </w:r>
      <w:proofErr w:type="spellEnd"/>
      <w:r w:rsidRPr="00732F4F">
        <w:rPr>
          <w:rFonts w:ascii="Times New Roman" w:hAnsi="Times New Roman" w:cs="Times New Roman"/>
          <w:sz w:val="24"/>
          <w:szCs w:val="24"/>
        </w:rPr>
        <w:t xml:space="preserve"> toplantılar yapılmaktadır. </w:t>
      </w:r>
    </w:p>
    <w:p w14:paraId="6AF3317A" w14:textId="17B956BB" w:rsidR="00732F4F" w:rsidRDefault="00501CE1">
      <w:pPr>
        <w:spacing w:before="240" w:line="276" w:lineRule="auto"/>
        <w:jc w:val="both"/>
        <w:outlineLvl w:val="2"/>
        <w:rPr>
          <w:rFonts w:ascii="Times New Roman" w:hAnsi="Times New Roman" w:cs="Times New Roman"/>
          <w:b/>
          <w:bCs/>
          <w:sz w:val="24"/>
          <w:szCs w:val="24"/>
        </w:rPr>
      </w:pPr>
      <w:bookmarkStart w:id="45" w:name="_Toc217907138"/>
      <w:r>
        <w:rPr>
          <w:rFonts w:ascii="Times New Roman" w:hAnsi="Times New Roman" w:cs="Times New Roman"/>
          <w:b/>
          <w:bCs/>
          <w:sz w:val="24"/>
          <w:szCs w:val="24"/>
        </w:rPr>
        <w:t>B.2.3. Öğrenci Kabulü, Önceki Öğrenmenin Tanınması ve Kredilendirme</w:t>
      </w:r>
      <w:bookmarkEnd w:id="45"/>
    </w:p>
    <w:p w14:paraId="3E271A37" w14:textId="4D19F9FA" w:rsidR="00732F4F" w:rsidRDefault="00732F4F" w:rsidP="00732F4F">
      <w:pPr>
        <w:spacing w:after="0" w:line="360" w:lineRule="auto"/>
        <w:ind w:firstLine="426"/>
        <w:jc w:val="both"/>
        <w:rPr>
          <w:rFonts w:ascii="Times New Roman" w:hAnsi="Times New Roman" w:cs="Times New Roman"/>
          <w:color w:val="000000" w:themeColor="text1"/>
          <w:sz w:val="24"/>
          <w:szCs w:val="24"/>
        </w:rPr>
      </w:pPr>
      <w:r w:rsidRPr="00F3277F">
        <w:rPr>
          <w:rFonts w:ascii="Times New Roman" w:hAnsi="Times New Roman" w:cs="Times New Roman"/>
          <w:color w:val="000000" w:themeColor="text1"/>
          <w:sz w:val="24"/>
          <w:szCs w:val="24"/>
        </w:rPr>
        <w:t>Başkent Üniversitesi Sağlık Bilimleri Fakültesi Egzersiz ve Spor Bilimleri bölümü ön kayıt ve özel yetenek sınavıyla öğrenci almaktadır. Özel yetenek sınavına başvurmak için, Öğrenci Seçme ve Yerleştirme Merkezi (ÖSYM) tarafınd</w:t>
      </w:r>
      <w:r>
        <w:rPr>
          <w:rFonts w:ascii="Times New Roman" w:hAnsi="Times New Roman" w:cs="Times New Roman"/>
          <w:color w:val="000000" w:themeColor="text1"/>
          <w:sz w:val="24"/>
          <w:szCs w:val="24"/>
        </w:rPr>
        <w:t xml:space="preserve">an yapılan Yükseköğretime Giriş </w:t>
      </w:r>
      <w:r w:rsidRPr="00F3277F">
        <w:rPr>
          <w:rFonts w:ascii="Times New Roman" w:hAnsi="Times New Roman" w:cs="Times New Roman"/>
          <w:color w:val="000000" w:themeColor="text1"/>
          <w:sz w:val="24"/>
          <w:szCs w:val="24"/>
        </w:rPr>
        <w:t xml:space="preserve">Sınavına (YGS) girmek ve bu sınavdan </w:t>
      </w:r>
      <w:r w:rsidR="00F85C4D">
        <w:rPr>
          <w:rFonts w:ascii="Times New Roman" w:hAnsi="Times New Roman" w:cs="Times New Roman"/>
          <w:color w:val="000000" w:themeColor="text1"/>
          <w:sz w:val="24"/>
          <w:szCs w:val="24"/>
        </w:rPr>
        <w:t>ÖZYES’ e başvurmak</w:t>
      </w:r>
      <w:r w:rsidRPr="00F3277F">
        <w:rPr>
          <w:rFonts w:ascii="Times New Roman" w:hAnsi="Times New Roman" w:cs="Times New Roman"/>
          <w:color w:val="000000" w:themeColor="text1"/>
          <w:sz w:val="24"/>
          <w:szCs w:val="24"/>
        </w:rPr>
        <w:t xml:space="preserve"> için taban puan olarak belirlenen puanı</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 xml:space="preserve">almak gerekmektedir. </w:t>
      </w:r>
      <w:r w:rsidR="00F85C4D">
        <w:rPr>
          <w:rFonts w:ascii="Times New Roman" w:hAnsi="Times New Roman" w:cs="Times New Roman"/>
          <w:color w:val="000000" w:themeColor="text1"/>
          <w:sz w:val="24"/>
          <w:szCs w:val="24"/>
        </w:rPr>
        <w:t>ÖZYES</w:t>
      </w:r>
      <w:r w:rsidRPr="00F3277F">
        <w:rPr>
          <w:rFonts w:ascii="Times New Roman" w:hAnsi="Times New Roman" w:cs="Times New Roman"/>
          <w:color w:val="000000" w:themeColor="text1"/>
          <w:sz w:val="24"/>
          <w:szCs w:val="24"/>
        </w:rPr>
        <w:t xml:space="preserve"> sınavında başarılı olan öğrenciler p</w:t>
      </w:r>
      <w:r>
        <w:rPr>
          <w:rFonts w:ascii="Times New Roman" w:hAnsi="Times New Roman" w:cs="Times New Roman"/>
          <w:color w:val="000000" w:themeColor="text1"/>
          <w:sz w:val="24"/>
          <w:szCs w:val="24"/>
        </w:rPr>
        <w:t xml:space="preserve">rograma kayıt olabilmektedir. </w:t>
      </w:r>
      <w:r w:rsidRPr="00F3277F">
        <w:rPr>
          <w:rFonts w:ascii="Times New Roman" w:hAnsi="Times New Roman" w:cs="Times New Roman"/>
          <w:color w:val="000000" w:themeColor="text1"/>
          <w:sz w:val="24"/>
          <w:szCs w:val="24"/>
        </w:rPr>
        <w:t>Egzersiz ve Spor Bilimleri</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Bölümü’ne öğrenci olarak kayıt yaptırmaya hak kazanan öğrenciler 4 sene boyunca Bilgi Paketinde belirtilen dersleri alırlar. Fiziksel</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aktivitenin, egzersizin ve sporun bilimsel temelleri ile ilgili detaylı bilgilerin öğrencilere aktarıldığı Egzersiz ve Spor Bilimleri Bölümü</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 xml:space="preserve">lisans programının ilk üç yılını sporun biyolojik, tıbbi, </w:t>
      </w:r>
      <w:proofErr w:type="spellStart"/>
      <w:r w:rsidRPr="00F3277F">
        <w:rPr>
          <w:rFonts w:ascii="Times New Roman" w:hAnsi="Times New Roman" w:cs="Times New Roman"/>
          <w:color w:val="000000" w:themeColor="text1"/>
          <w:sz w:val="24"/>
          <w:szCs w:val="24"/>
        </w:rPr>
        <w:t>psiko</w:t>
      </w:r>
      <w:proofErr w:type="spellEnd"/>
      <w:r w:rsidRPr="00F3277F">
        <w:rPr>
          <w:rFonts w:ascii="Times New Roman" w:hAnsi="Times New Roman" w:cs="Times New Roman"/>
          <w:color w:val="000000" w:themeColor="text1"/>
          <w:sz w:val="24"/>
          <w:szCs w:val="24"/>
        </w:rPr>
        <w:t>-sosyal, eğitim, yönetsel, organizasyon ve uygulamalı yönlerini ele alan spor</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 xml:space="preserve">dalları dersleri oluşturmaktadır. Aynı zamanda, öğrencilerin turizmde </w:t>
      </w:r>
      <w:proofErr w:type="gramStart"/>
      <w:r w:rsidRPr="00F3277F">
        <w:rPr>
          <w:rFonts w:ascii="Times New Roman" w:hAnsi="Times New Roman" w:cs="Times New Roman"/>
          <w:color w:val="000000" w:themeColor="text1"/>
          <w:sz w:val="24"/>
          <w:szCs w:val="24"/>
        </w:rPr>
        <w:t>rekreasyon</w:t>
      </w:r>
      <w:proofErr w:type="gramEnd"/>
      <w:r w:rsidRPr="00F3277F">
        <w:rPr>
          <w:rFonts w:ascii="Times New Roman" w:hAnsi="Times New Roman" w:cs="Times New Roman"/>
          <w:color w:val="000000" w:themeColor="text1"/>
          <w:sz w:val="24"/>
          <w:szCs w:val="24"/>
        </w:rPr>
        <w:t xml:space="preserve">, </w:t>
      </w:r>
      <w:proofErr w:type="spellStart"/>
      <w:r w:rsidRPr="00F3277F">
        <w:rPr>
          <w:rFonts w:ascii="Times New Roman" w:hAnsi="Times New Roman" w:cs="Times New Roman"/>
          <w:color w:val="000000" w:themeColor="text1"/>
          <w:sz w:val="24"/>
          <w:szCs w:val="24"/>
        </w:rPr>
        <w:t>rekreatif</w:t>
      </w:r>
      <w:proofErr w:type="spellEnd"/>
      <w:r w:rsidRPr="00F3277F">
        <w:rPr>
          <w:rFonts w:ascii="Times New Roman" w:hAnsi="Times New Roman" w:cs="Times New Roman"/>
          <w:color w:val="000000" w:themeColor="text1"/>
          <w:sz w:val="24"/>
          <w:szCs w:val="24"/>
        </w:rPr>
        <w:t xml:space="preserve"> spor yöneticiliği, spor animatörlüğü ve</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 xml:space="preserve">antrenörlük alanlarında uzmanlaşmasını sağlayan dersler de lisans programının temelinde yer almaktadır. Bir spor </w:t>
      </w:r>
      <w:proofErr w:type="gramStart"/>
      <w:r w:rsidRPr="00F3277F">
        <w:rPr>
          <w:rFonts w:ascii="Times New Roman" w:hAnsi="Times New Roman" w:cs="Times New Roman"/>
          <w:color w:val="000000" w:themeColor="text1"/>
          <w:sz w:val="24"/>
          <w:szCs w:val="24"/>
        </w:rPr>
        <w:t>branşında</w:t>
      </w:r>
      <w:proofErr w:type="gramEnd"/>
      <w:r w:rsidRPr="00F3277F">
        <w:rPr>
          <w:rFonts w:ascii="Times New Roman" w:hAnsi="Times New Roman" w:cs="Times New Roman"/>
          <w:color w:val="000000" w:themeColor="text1"/>
          <w:sz w:val="24"/>
          <w:szCs w:val="24"/>
        </w:rPr>
        <w:t xml:space="preserve"> antrenörlük</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yapmak isteyen Spor Bilimleri Programı öğrencileri, uzmanlaşmak istedikleri alana yönelik yedinci ve sekizinci yarıyıllarda alan</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uzmanlığı ve alan antrenörlük uygulaması dersleri almakla yükümlüdürler. Antrenörlük alanlarına yönelik bu derslerin alınabilmesi için,</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öğrencinin uzmanlaşacağı alanın temel seçimlik spor dersinde bölüm komisyonunca alınmış karar uyarınca en az B notu alması şartı</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aranmaktadır. Bu kapsamda Egzersiz ve Spor Bilimleri Bölümü Programını başarı ile tamamlayan öğrenciler, Gençlik ve Spor Genel</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 xml:space="preserve">Müdürlüğü Eğitim Dairesi tarafından uzmanlaştıkları alanlarda uygun kademe Antrenörlük </w:t>
      </w:r>
      <w:r w:rsidRPr="00F3277F">
        <w:rPr>
          <w:rFonts w:ascii="Times New Roman" w:hAnsi="Times New Roman" w:cs="Times New Roman"/>
          <w:color w:val="000000" w:themeColor="text1"/>
          <w:sz w:val="24"/>
          <w:szCs w:val="24"/>
        </w:rPr>
        <w:lastRenderedPageBreak/>
        <w:t>Belgesi almaya hak kazanırlar. Öğrencileri</w:t>
      </w:r>
      <w:r>
        <w:rPr>
          <w:rFonts w:ascii="Times New Roman" w:hAnsi="Times New Roman" w:cs="Times New Roman"/>
          <w:color w:val="000000" w:themeColor="text1"/>
          <w:sz w:val="24"/>
          <w:szCs w:val="24"/>
        </w:rPr>
        <w:t xml:space="preserve"> </w:t>
      </w:r>
      <w:r w:rsidRPr="00F3277F">
        <w:rPr>
          <w:rFonts w:ascii="Times New Roman" w:hAnsi="Times New Roman" w:cs="Times New Roman"/>
          <w:color w:val="000000" w:themeColor="text1"/>
          <w:sz w:val="24"/>
          <w:szCs w:val="24"/>
        </w:rPr>
        <w:t xml:space="preserve">akademik yaşantıya hazırlamak için istekleri doğrultusunda yedinci ve sekizinci yarıyılda seçmeli olarak Antrenman ve Hareket </w:t>
      </w:r>
      <w:r>
        <w:rPr>
          <w:rFonts w:ascii="Times New Roman" w:hAnsi="Times New Roman" w:cs="Times New Roman"/>
          <w:color w:val="000000" w:themeColor="text1"/>
          <w:sz w:val="24"/>
          <w:szCs w:val="24"/>
        </w:rPr>
        <w:t xml:space="preserve">Bilimleri, </w:t>
      </w:r>
      <w:r w:rsidRPr="00F3277F">
        <w:rPr>
          <w:rFonts w:ascii="Times New Roman" w:hAnsi="Times New Roman" w:cs="Times New Roman"/>
          <w:color w:val="000000" w:themeColor="text1"/>
          <w:sz w:val="24"/>
          <w:szCs w:val="24"/>
        </w:rPr>
        <w:t xml:space="preserve">Sporda </w:t>
      </w:r>
      <w:proofErr w:type="spellStart"/>
      <w:r w:rsidRPr="00F3277F">
        <w:rPr>
          <w:rFonts w:ascii="Times New Roman" w:hAnsi="Times New Roman" w:cs="Times New Roman"/>
          <w:color w:val="000000" w:themeColor="text1"/>
          <w:sz w:val="24"/>
          <w:szCs w:val="24"/>
        </w:rPr>
        <w:t>Psikososyal</w:t>
      </w:r>
      <w:proofErr w:type="spellEnd"/>
      <w:r w:rsidRPr="00F3277F">
        <w:rPr>
          <w:rFonts w:ascii="Times New Roman" w:hAnsi="Times New Roman" w:cs="Times New Roman"/>
          <w:color w:val="000000" w:themeColor="text1"/>
          <w:sz w:val="24"/>
          <w:szCs w:val="24"/>
        </w:rPr>
        <w:t xml:space="preserve"> Alanlar ve Rekreasyon alanlarında proje dersi de sunulmaktadır. Ayrıca, öğrencilerin yed</w:t>
      </w:r>
      <w:r>
        <w:rPr>
          <w:rFonts w:ascii="Times New Roman" w:hAnsi="Times New Roman" w:cs="Times New Roman"/>
          <w:color w:val="000000" w:themeColor="text1"/>
          <w:sz w:val="24"/>
          <w:szCs w:val="24"/>
        </w:rPr>
        <w:t xml:space="preserve">inci ve sekizinci yarıyıllarda, </w:t>
      </w:r>
      <w:r w:rsidRPr="00F3277F">
        <w:rPr>
          <w:rFonts w:ascii="Times New Roman" w:hAnsi="Times New Roman" w:cs="Times New Roman"/>
          <w:color w:val="000000" w:themeColor="text1"/>
          <w:sz w:val="24"/>
          <w:szCs w:val="24"/>
        </w:rPr>
        <w:t xml:space="preserve">her yarıyılda olmak üzere en az 196 saatlik </w:t>
      </w:r>
      <w:proofErr w:type="spellStart"/>
      <w:r w:rsidRPr="00F3277F">
        <w:rPr>
          <w:rFonts w:ascii="Times New Roman" w:hAnsi="Times New Roman" w:cs="Times New Roman"/>
          <w:color w:val="000000" w:themeColor="text1"/>
          <w:sz w:val="24"/>
          <w:szCs w:val="24"/>
        </w:rPr>
        <w:t>fitness</w:t>
      </w:r>
      <w:proofErr w:type="spellEnd"/>
      <w:r w:rsidRPr="00F3277F">
        <w:rPr>
          <w:rFonts w:ascii="Times New Roman" w:hAnsi="Times New Roman" w:cs="Times New Roman"/>
          <w:color w:val="000000" w:themeColor="text1"/>
          <w:sz w:val="24"/>
          <w:szCs w:val="24"/>
        </w:rPr>
        <w:t xml:space="preserve"> mesleki uygulamaları yapmaları ve altıncı yarıyılı tak</w:t>
      </w:r>
      <w:r>
        <w:rPr>
          <w:rFonts w:ascii="Times New Roman" w:hAnsi="Times New Roman" w:cs="Times New Roman"/>
          <w:color w:val="000000" w:themeColor="text1"/>
          <w:sz w:val="24"/>
          <w:szCs w:val="24"/>
        </w:rPr>
        <w:t xml:space="preserve">ip eden yaz döneminde de </w:t>
      </w:r>
      <w:r w:rsidRPr="00F3277F">
        <w:rPr>
          <w:rFonts w:ascii="Times New Roman" w:hAnsi="Times New Roman" w:cs="Times New Roman"/>
          <w:color w:val="000000" w:themeColor="text1"/>
          <w:sz w:val="24"/>
          <w:szCs w:val="24"/>
        </w:rPr>
        <w:t xml:space="preserve">turizmde </w:t>
      </w:r>
      <w:proofErr w:type="gramStart"/>
      <w:r w:rsidRPr="00F3277F">
        <w:rPr>
          <w:rFonts w:ascii="Times New Roman" w:hAnsi="Times New Roman" w:cs="Times New Roman"/>
          <w:color w:val="000000" w:themeColor="text1"/>
          <w:sz w:val="24"/>
          <w:szCs w:val="24"/>
        </w:rPr>
        <w:t>rekreasyona</w:t>
      </w:r>
      <w:proofErr w:type="gramEnd"/>
      <w:r w:rsidRPr="00F3277F">
        <w:rPr>
          <w:rFonts w:ascii="Times New Roman" w:hAnsi="Times New Roman" w:cs="Times New Roman"/>
          <w:color w:val="000000" w:themeColor="text1"/>
          <w:sz w:val="24"/>
          <w:szCs w:val="24"/>
        </w:rPr>
        <w:t xml:space="preserve"> yönelik 30 günlük yaz stajı da yapmaları gerekmektedir. Öğrencilerin 4 </w:t>
      </w:r>
      <w:r>
        <w:rPr>
          <w:rFonts w:ascii="Times New Roman" w:hAnsi="Times New Roman" w:cs="Times New Roman"/>
          <w:color w:val="000000" w:themeColor="text1"/>
          <w:sz w:val="24"/>
          <w:szCs w:val="24"/>
        </w:rPr>
        <w:t xml:space="preserve">yıllık lisans eğitiminden mezun </w:t>
      </w:r>
      <w:r w:rsidRPr="00F3277F">
        <w:rPr>
          <w:rFonts w:ascii="Times New Roman" w:hAnsi="Times New Roman" w:cs="Times New Roman"/>
          <w:color w:val="000000" w:themeColor="text1"/>
          <w:sz w:val="24"/>
          <w:szCs w:val="24"/>
        </w:rPr>
        <w:t>olabilmeleri için 240 AKTS kredisi tamamlamaları gerekmektedir</w:t>
      </w:r>
      <w:r>
        <w:rPr>
          <w:rFonts w:ascii="Times New Roman" w:hAnsi="Times New Roman" w:cs="Times New Roman"/>
          <w:color w:val="000000" w:themeColor="text1"/>
          <w:sz w:val="24"/>
          <w:szCs w:val="24"/>
        </w:rPr>
        <w:t>.</w:t>
      </w:r>
    </w:p>
    <w:p w14:paraId="16677555" w14:textId="7F2E81DA" w:rsidR="002D6EE1" w:rsidRDefault="00501CE1">
      <w:pPr>
        <w:spacing w:before="240" w:line="276" w:lineRule="auto"/>
        <w:jc w:val="both"/>
        <w:outlineLvl w:val="2"/>
        <w:rPr>
          <w:rFonts w:ascii="Times New Roman" w:hAnsi="Times New Roman" w:cs="Times New Roman"/>
          <w:b/>
          <w:bCs/>
          <w:sz w:val="24"/>
          <w:szCs w:val="24"/>
        </w:rPr>
      </w:pPr>
      <w:bookmarkStart w:id="46" w:name="_Toc217907139"/>
      <w:r>
        <w:rPr>
          <w:rFonts w:ascii="Times New Roman" w:hAnsi="Times New Roman" w:cs="Times New Roman"/>
          <w:b/>
          <w:bCs/>
          <w:sz w:val="24"/>
          <w:szCs w:val="24"/>
        </w:rPr>
        <w:t>B.2.4. Yeterliliklerin Sertifikalandırılması ve Diploma</w:t>
      </w:r>
      <w:bookmarkEnd w:id="46"/>
    </w:p>
    <w:p w14:paraId="313CBE02" w14:textId="58458BDD" w:rsidR="00732F4F" w:rsidRDefault="00732F4F" w:rsidP="00732F4F">
      <w:pPr>
        <w:spacing w:after="0" w:line="360" w:lineRule="auto"/>
        <w:jc w:val="both"/>
        <w:rPr>
          <w:rFonts w:ascii="Times New Roman" w:hAnsi="Times New Roman" w:cs="Times New Roman"/>
          <w:color w:val="000000" w:themeColor="text1"/>
          <w:sz w:val="24"/>
          <w:szCs w:val="24"/>
        </w:rPr>
      </w:pPr>
      <w:r w:rsidRPr="00F3277F">
        <w:rPr>
          <w:rFonts w:ascii="Times New Roman" w:hAnsi="Times New Roman" w:cs="Times New Roman"/>
          <w:color w:val="000000" w:themeColor="text1"/>
          <w:sz w:val="24"/>
          <w:szCs w:val="24"/>
        </w:rPr>
        <w:t xml:space="preserve">Öğrencinin eğitim sürecinde ve yeterliliklerin tanımlanmasında </w:t>
      </w:r>
      <w:proofErr w:type="gramStart"/>
      <w:r w:rsidRPr="00F3277F">
        <w:rPr>
          <w:rFonts w:ascii="Times New Roman" w:hAnsi="Times New Roman" w:cs="Times New Roman"/>
          <w:color w:val="000000" w:themeColor="text1"/>
          <w:sz w:val="24"/>
          <w:szCs w:val="24"/>
        </w:rPr>
        <w:t>baz</w:t>
      </w:r>
      <w:proofErr w:type="gramEnd"/>
      <w:r w:rsidRPr="00F3277F">
        <w:rPr>
          <w:rFonts w:ascii="Times New Roman" w:hAnsi="Times New Roman" w:cs="Times New Roman"/>
          <w:color w:val="000000" w:themeColor="text1"/>
          <w:sz w:val="24"/>
          <w:szCs w:val="24"/>
        </w:rPr>
        <w:t xml:space="preserve"> alınan yönetmelik ve yönergeler; Gen</w:t>
      </w:r>
      <w:r>
        <w:rPr>
          <w:rFonts w:ascii="Times New Roman" w:hAnsi="Times New Roman" w:cs="Times New Roman"/>
          <w:color w:val="000000" w:themeColor="text1"/>
          <w:sz w:val="24"/>
          <w:szCs w:val="24"/>
        </w:rPr>
        <w:t xml:space="preserve">çlik ve Spor Bakanlığı Antrenör </w:t>
      </w:r>
      <w:r w:rsidRPr="00F3277F">
        <w:rPr>
          <w:rFonts w:ascii="Times New Roman" w:hAnsi="Times New Roman" w:cs="Times New Roman"/>
          <w:color w:val="000000" w:themeColor="text1"/>
          <w:sz w:val="24"/>
          <w:szCs w:val="24"/>
        </w:rPr>
        <w:t xml:space="preserve">Eğitimi Yönetmeliği, Değişim Programları Yönergesi, </w:t>
      </w:r>
      <w:proofErr w:type="spellStart"/>
      <w:r w:rsidRPr="00F3277F">
        <w:rPr>
          <w:rFonts w:ascii="Times New Roman" w:hAnsi="Times New Roman" w:cs="Times New Roman"/>
          <w:color w:val="000000" w:themeColor="text1"/>
          <w:sz w:val="24"/>
          <w:szCs w:val="24"/>
        </w:rPr>
        <w:t>Kurumlararası</w:t>
      </w:r>
      <w:proofErr w:type="spellEnd"/>
      <w:r w:rsidRPr="00F3277F">
        <w:rPr>
          <w:rFonts w:ascii="Times New Roman" w:hAnsi="Times New Roman" w:cs="Times New Roman"/>
          <w:color w:val="000000" w:themeColor="text1"/>
          <w:sz w:val="24"/>
          <w:szCs w:val="24"/>
        </w:rPr>
        <w:t xml:space="preserve"> Geçiş Yönetmeliği, Yatay ve Dikey Geçiş, Çift </w:t>
      </w:r>
      <w:proofErr w:type="spellStart"/>
      <w:r w:rsidRPr="00F3277F">
        <w:rPr>
          <w:rFonts w:ascii="Times New Roman" w:hAnsi="Times New Roman" w:cs="Times New Roman"/>
          <w:color w:val="000000" w:themeColor="text1"/>
          <w:sz w:val="24"/>
          <w:szCs w:val="24"/>
        </w:rPr>
        <w:t>Anadal</w:t>
      </w:r>
      <w:proofErr w:type="spellEnd"/>
      <w:r w:rsidRPr="00F3277F">
        <w:rPr>
          <w:rFonts w:ascii="Times New Roman" w:hAnsi="Times New Roman" w:cs="Times New Roman"/>
          <w:color w:val="000000" w:themeColor="text1"/>
          <w:sz w:val="24"/>
          <w:szCs w:val="24"/>
        </w:rPr>
        <w:t xml:space="preserve"> Yönergesi, Yurtdışı Öğrenci Kabul Yönergesi, Yabancı Uyruklu Lisansüstü Kabul Yönergesi</w:t>
      </w:r>
      <w:r>
        <w:rPr>
          <w:rFonts w:ascii="Times New Roman" w:hAnsi="Times New Roman" w:cs="Times New Roman"/>
          <w:color w:val="000000" w:themeColor="text1"/>
          <w:sz w:val="24"/>
          <w:szCs w:val="24"/>
        </w:rPr>
        <w:t xml:space="preserve"> </w:t>
      </w:r>
    </w:p>
    <w:p w14:paraId="7F138F3F" w14:textId="72A5E704" w:rsidR="00A460A6" w:rsidRDefault="00A460A6" w:rsidP="00732F4F">
      <w:pPr>
        <w:spacing w:after="0" w:line="360" w:lineRule="auto"/>
        <w:jc w:val="both"/>
        <w:rPr>
          <w:rFonts w:ascii="Times New Roman" w:hAnsi="Times New Roman" w:cs="Times New Roman"/>
          <w:color w:val="000000" w:themeColor="text1"/>
          <w:sz w:val="24"/>
          <w:szCs w:val="24"/>
        </w:rPr>
      </w:pPr>
    </w:p>
    <w:p w14:paraId="619C76B8" w14:textId="186E50E5" w:rsidR="00A460A6" w:rsidRDefault="00A460A6" w:rsidP="00732F4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Kanıtlar: B2-1, B2-2, B2-3, B2-4, B2-5,</w:t>
      </w:r>
      <w:r w:rsidRPr="00A460A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B2-6</w:t>
      </w:r>
    </w:p>
    <w:p w14:paraId="65293B4F" w14:textId="42896A20" w:rsidR="00290FF8" w:rsidRDefault="00290FF8" w:rsidP="00732F4F">
      <w:pPr>
        <w:spacing w:after="0" w:line="360" w:lineRule="auto"/>
        <w:jc w:val="both"/>
        <w:rPr>
          <w:rFonts w:ascii="Times New Roman" w:hAnsi="Times New Roman" w:cs="Times New Roman"/>
          <w:color w:val="000000" w:themeColor="text1"/>
          <w:sz w:val="24"/>
          <w:szCs w:val="24"/>
        </w:rPr>
      </w:pPr>
    </w:p>
    <w:p w14:paraId="2CB91A94" w14:textId="77777777" w:rsidR="00290FF8" w:rsidRDefault="00290FF8" w:rsidP="00732F4F">
      <w:pPr>
        <w:spacing w:after="0" w:line="360" w:lineRule="auto"/>
        <w:jc w:val="both"/>
        <w:rPr>
          <w:rFonts w:ascii="Times New Roman" w:hAnsi="Times New Roman" w:cs="Times New Roman"/>
          <w:color w:val="000000" w:themeColor="text1"/>
          <w:sz w:val="24"/>
          <w:szCs w:val="24"/>
        </w:rPr>
      </w:pPr>
    </w:p>
    <w:p w14:paraId="59E6274A" w14:textId="77777777" w:rsidR="00732F4F" w:rsidRDefault="00732F4F" w:rsidP="00732F4F">
      <w:pPr>
        <w:pStyle w:val="ListeParagraf"/>
        <w:spacing w:line="276" w:lineRule="auto"/>
        <w:ind w:left="284"/>
        <w:jc w:val="both"/>
        <w:rPr>
          <w:rFonts w:ascii="Times New Roman" w:hAnsi="Times New Roman" w:cs="Times New Roman"/>
          <w:bCs/>
          <w:sz w:val="24"/>
          <w:szCs w:val="24"/>
        </w:rPr>
      </w:pPr>
    </w:p>
    <w:p w14:paraId="19082D93" w14:textId="16EAEB25" w:rsidR="002D6EE1" w:rsidRDefault="00501CE1">
      <w:pPr>
        <w:spacing w:before="240" w:line="276" w:lineRule="auto"/>
        <w:jc w:val="both"/>
        <w:outlineLvl w:val="1"/>
        <w:rPr>
          <w:rFonts w:ascii="Times New Roman" w:hAnsi="Times New Roman" w:cs="Times New Roman"/>
          <w:sz w:val="24"/>
          <w:szCs w:val="24"/>
        </w:rPr>
      </w:pPr>
      <w:bookmarkStart w:id="47" w:name="_Toc217907140"/>
      <w:r>
        <w:rPr>
          <w:rFonts w:ascii="Times New Roman" w:hAnsi="Times New Roman" w:cs="Times New Roman"/>
          <w:b/>
          <w:sz w:val="24"/>
          <w:szCs w:val="24"/>
        </w:rPr>
        <w:t xml:space="preserve">B.3. </w:t>
      </w:r>
      <w:r w:rsidR="00AE6A1D">
        <w:rPr>
          <w:rFonts w:ascii="Times New Roman" w:hAnsi="Times New Roman" w:cs="Times New Roman"/>
          <w:b/>
          <w:sz w:val="24"/>
          <w:szCs w:val="24"/>
        </w:rPr>
        <w:t>Öğrenme Kaynakları ve Akademik Destek Hizmetleri</w:t>
      </w:r>
      <w:bookmarkEnd w:id="47"/>
    </w:p>
    <w:p w14:paraId="617CB6E0" w14:textId="77777777" w:rsidR="002D6EE1" w:rsidRDefault="00501CE1">
      <w:pPr>
        <w:spacing w:after="0" w:line="276" w:lineRule="auto"/>
        <w:jc w:val="both"/>
        <w:outlineLvl w:val="2"/>
        <w:rPr>
          <w:rFonts w:ascii="Times New Roman" w:hAnsi="Times New Roman" w:cs="Times New Roman"/>
          <w:b/>
          <w:bCs/>
          <w:sz w:val="24"/>
          <w:szCs w:val="24"/>
        </w:rPr>
      </w:pPr>
      <w:bookmarkStart w:id="48" w:name="_Toc217907141"/>
      <w:r>
        <w:rPr>
          <w:rFonts w:ascii="Times New Roman" w:hAnsi="Times New Roman" w:cs="Times New Roman"/>
          <w:b/>
          <w:bCs/>
          <w:sz w:val="24"/>
          <w:szCs w:val="24"/>
        </w:rPr>
        <w:t>B.3.1. Öğrenme Ortamı ve Kaynakları</w:t>
      </w:r>
      <w:bookmarkEnd w:id="48"/>
    </w:p>
    <w:p w14:paraId="54E1AA06" w14:textId="77777777" w:rsidR="00732F4F" w:rsidRDefault="00732F4F">
      <w:pPr>
        <w:spacing w:after="0" w:line="276" w:lineRule="auto"/>
        <w:jc w:val="both"/>
        <w:outlineLvl w:val="2"/>
        <w:rPr>
          <w:rFonts w:ascii="Times New Roman" w:hAnsi="Times New Roman" w:cs="Times New Roman"/>
          <w:b/>
          <w:bCs/>
          <w:sz w:val="24"/>
          <w:szCs w:val="24"/>
        </w:rPr>
      </w:pPr>
    </w:p>
    <w:p w14:paraId="4595C0BC" w14:textId="77777777" w:rsidR="00732F4F" w:rsidRDefault="00732F4F" w:rsidP="00732F4F">
      <w:pPr>
        <w:spacing w:after="0" w:line="360" w:lineRule="auto"/>
        <w:jc w:val="both"/>
        <w:rPr>
          <w:rFonts w:ascii="Times New Roman" w:hAnsi="Times New Roman" w:cs="Times New Roman"/>
          <w:bCs/>
          <w:iCs/>
          <w:color w:val="000000" w:themeColor="text1"/>
          <w:sz w:val="24"/>
          <w:szCs w:val="24"/>
        </w:rPr>
      </w:pPr>
      <w:r w:rsidRPr="00A6471D">
        <w:rPr>
          <w:rFonts w:ascii="Times New Roman" w:hAnsi="Times New Roman" w:cs="Times New Roman"/>
          <w:bCs/>
          <w:iCs/>
          <w:color w:val="000000" w:themeColor="text1"/>
          <w:sz w:val="24"/>
          <w:szCs w:val="24"/>
        </w:rPr>
        <w:t>Bölümümüze ait 1 Egzersiz Fizyolojisi laboratuvarı ve 2 adet derslik bulunmaktadır. Ayrıca derslerd</w:t>
      </w:r>
      <w:r>
        <w:rPr>
          <w:rFonts w:ascii="Times New Roman" w:hAnsi="Times New Roman" w:cs="Times New Roman"/>
          <w:bCs/>
          <w:iCs/>
          <w:color w:val="000000" w:themeColor="text1"/>
          <w:sz w:val="24"/>
          <w:szCs w:val="24"/>
        </w:rPr>
        <w:t xml:space="preserve">e kullanılmak üzere 2 adet açık </w:t>
      </w:r>
      <w:r w:rsidRPr="00A6471D">
        <w:rPr>
          <w:rFonts w:ascii="Times New Roman" w:hAnsi="Times New Roman" w:cs="Times New Roman"/>
          <w:bCs/>
          <w:iCs/>
          <w:color w:val="000000" w:themeColor="text1"/>
          <w:sz w:val="24"/>
          <w:szCs w:val="24"/>
        </w:rPr>
        <w:t xml:space="preserve">tenis kortu, 1 futbol sahası, 1 </w:t>
      </w:r>
      <w:proofErr w:type="spellStart"/>
      <w:r w:rsidRPr="00A6471D">
        <w:rPr>
          <w:rFonts w:ascii="Times New Roman" w:hAnsi="Times New Roman" w:cs="Times New Roman"/>
          <w:bCs/>
          <w:iCs/>
          <w:color w:val="000000" w:themeColor="text1"/>
          <w:sz w:val="24"/>
          <w:szCs w:val="24"/>
        </w:rPr>
        <w:t>fitness</w:t>
      </w:r>
      <w:proofErr w:type="spellEnd"/>
      <w:r w:rsidRPr="00A6471D">
        <w:rPr>
          <w:rFonts w:ascii="Times New Roman" w:hAnsi="Times New Roman" w:cs="Times New Roman"/>
          <w:bCs/>
          <w:iCs/>
          <w:color w:val="000000" w:themeColor="text1"/>
          <w:sz w:val="24"/>
          <w:szCs w:val="24"/>
        </w:rPr>
        <w:t xml:space="preserve"> salonu, 2 dans stüdyosu ve çok amaçlı 1 adet spor salonu bulu</w:t>
      </w:r>
      <w:r>
        <w:rPr>
          <w:rFonts w:ascii="Times New Roman" w:hAnsi="Times New Roman" w:cs="Times New Roman"/>
          <w:bCs/>
          <w:iCs/>
          <w:color w:val="000000" w:themeColor="text1"/>
          <w:sz w:val="24"/>
          <w:szCs w:val="24"/>
        </w:rPr>
        <w:t xml:space="preserve">nmaktadır. Bölümde türlü araçla </w:t>
      </w:r>
      <w:r w:rsidRPr="00A6471D">
        <w:rPr>
          <w:rFonts w:ascii="Times New Roman" w:hAnsi="Times New Roman" w:cs="Times New Roman"/>
          <w:bCs/>
          <w:iCs/>
          <w:color w:val="000000" w:themeColor="text1"/>
          <w:sz w:val="24"/>
          <w:szCs w:val="24"/>
        </w:rPr>
        <w:t>internete ulaşabilme olanağı sağlay</w:t>
      </w:r>
      <w:r>
        <w:rPr>
          <w:rFonts w:ascii="Times New Roman" w:hAnsi="Times New Roman" w:cs="Times New Roman"/>
          <w:bCs/>
          <w:iCs/>
          <w:color w:val="000000" w:themeColor="text1"/>
          <w:sz w:val="24"/>
          <w:szCs w:val="24"/>
        </w:rPr>
        <w:t xml:space="preserve">an kablosuz internet mevcuttur. </w:t>
      </w:r>
      <w:r w:rsidRPr="00A6471D">
        <w:rPr>
          <w:rFonts w:ascii="Times New Roman" w:hAnsi="Times New Roman" w:cs="Times New Roman"/>
          <w:bCs/>
          <w:iCs/>
          <w:color w:val="000000" w:themeColor="text1"/>
          <w:sz w:val="24"/>
          <w:szCs w:val="24"/>
        </w:rPr>
        <w:t>Öğrenciler üniversitenin bilgisayar laboratuvarlarını ve kü</w:t>
      </w:r>
      <w:r>
        <w:rPr>
          <w:rFonts w:ascii="Times New Roman" w:hAnsi="Times New Roman" w:cs="Times New Roman"/>
          <w:bCs/>
          <w:iCs/>
          <w:color w:val="000000" w:themeColor="text1"/>
          <w:sz w:val="24"/>
          <w:szCs w:val="24"/>
        </w:rPr>
        <w:t xml:space="preserve">tüphanesini kullanabilmektedir. </w:t>
      </w:r>
      <w:r w:rsidRPr="00A6471D">
        <w:rPr>
          <w:rFonts w:ascii="Times New Roman" w:hAnsi="Times New Roman" w:cs="Times New Roman"/>
          <w:bCs/>
          <w:iCs/>
          <w:color w:val="000000" w:themeColor="text1"/>
          <w:sz w:val="24"/>
          <w:szCs w:val="24"/>
        </w:rPr>
        <w:t xml:space="preserve">Uzaktan eğitim sürecinde Öğretim yönetim sistemi OYS uygulaması ile Microsoft </w:t>
      </w:r>
      <w:proofErr w:type="spellStart"/>
      <w:r w:rsidRPr="00A6471D">
        <w:rPr>
          <w:rFonts w:ascii="Times New Roman" w:hAnsi="Times New Roman" w:cs="Times New Roman"/>
          <w:bCs/>
          <w:iCs/>
          <w:color w:val="000000" w:themeColor="text1"/>
          <w:sz w:val="24"/>
          <w:szCs w:val="24"/>
        </w:rPr>
        <w:t>Teams</w:t>
      </w:r>
      <w:proofErr w:type="spellEnd"/>
      <w:r w:rsidRPr="00A6471D">
        <w:rPr>
          <w:rFonts w:ascii="Times New Roman" w:hAnsi="Times New Roman" w:cs="Times New Roman"/>
          <w:bCs/>
          <w:iCs/>
          <w:color w:val="000000" w:themeColor="text1"/>
          <w:sz w:val="24"/>
          <w:szCs w:val="24"/>
        </w:rPr>
        <w:t xml:space="preserve"> uygulamaları kullanılmaktadır.</w:t>
      </w:r>
    </w:p>
    <w:p w14:paraId="5DD6AF7E" w14:textId="77777777" w:rsidR="00732F4F" w:rsidRPr="00732F4F" w:rsidRDefault="00732F4F">
      <w:pPr>
        <w:spacing w:after="0" w:line="276" w:lineRule="auto"/>
        <w:jc w:val="both"/>
        <w:outlineLvl w:val="2"/>
        <w:rPr>
          <w:rFonts w:ascii="Times New Roman" w:hAnsi="Times New Roman" w:cs="Times New Roman"/>
          <w:b/>
          <w:bCs/>
          <w:color w:val="EE0000"/>
          <w:sz w:val="24"/>
          <w:szCs w:val="24"/>
        </w:rPr>
      </w:pPr>
    </w:p>
    <w:p w14:paraId="47191B35" w14:textId="148147D8" w:rsidR="00732F4F" w:rsidRDefault="00501CE1">
      <w:pPr>
        <w:spacing w:line="276" w:lineRule="auto"/>
        <w:jc w:val="both"/>
        <w:outlineLvl w:val="2"/>
        <w:rPr>
          <w:rFonts w:ascii="Times New Roman" w:hAnsi="Times New Roman" w:cs="Times New Roman"/>
          <w:b/>
          <w:bCs/>
          <w:sz w:val="24"/>
          <w:szCs w:val="24"/>
        </w:rPr>
      </w:pPr>
      <w:bookmarkStart w:id="49" w:name="_Toc217907142"/>
      <w:r>
        <w:rPr>
          <w:rFonts w:ascii="Times New Roman" w:hAnsi="Times New Roman" w:cs="Times New Roman"/>
          <w:b/>
          <w:bCs/>
          <w:sz w:val="24"/>
          <w:szCs w:val="24"/>
        </w:rPr>
        <w:t>B.3.2. Akademik Destek Hizmetleri</w:t>
      </w:r>
      <w:bookmarkEnd w:id="49"/>
    </w:p>
    <w:p w14:paraId="217F544A" w14:textId="77777777" w:rsidR="00732F4F" w:rsidRPr="00787C49" w:rsidRDefault="00732F4F" w:rsidP="00732F4F">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Üniversitede öğrencilere birinci sınıftan mezuniyetine kadar devam ettirilmek üzere akademisyen danışman görevlendirilmekte; öğrencilerin akademik yönlendirilmeleri ders programları başarı durumlarının izlenmesi sorun tespitleri ve sorunlara çözüm önerileri Akademik Danışmanlık Yönergesi çerçevesinde danışmanlar tarafından yürütülmektedir. Öğrencilerin akademik ve kariyer planlaması </w:t>
      </w:r>
      <w:r w:rsidRPr="00787C49">
        <w:rPr>
          <w:rFonts w:ascii="Times New Roman" w:hAnsi="Times New Roman" w:cs="Times New Roman"/>
          <w:color w:val="000000" w:themeColor="text1"/>
          <w:sz w:val="24"/>
          <w:szCs w:val="24"/>
        </w:rPr>
        <w:lastRenderedPageBreak/>
        <w:t xml:space="preserve">konularında gelişimlerinin izlenmesi ve yönlendirilmesi amacıyla öğrenci danışmanları öğrencilerin akademik süreçlerinin takibinde, aktif olarak rol almaktadır. </w:t>
      </w:r>
    </w:p>
    <w:p w14:paraId="0A98C30C" w14:textId="77777777" w:rsidR="00732F4F" w:rsidRDefault="00732F4F">
      <w:pPr>
        <w:spacing w:line="276" w:lineRule="auto"/>
        <w:jc w:val="both"/>
        <w:outlineLvl w:val="2"/>
        <w:rPr>
          <w:rFonts w:ascii="Times New Roman" w:hAnsi="Times New Roman" w:cs="Times New Roman"/>
          <w:b/>
          <w:bCs/>
          <w:sz w:val="24"/>
          <w:szCs w:val="24"/>
        </w:rPr>
      </w:pPr>
    </w:p>
    <w:p w14:paraId="330129CE" w14:textId="77777777" w:rsidR="002D6EE1" w:rsidRDefault="00501CE1">
      <w:pPr>
        <w:spacing w:before="240" w:line="276" w:lineRule="auto"/>
        <w:jc w:val="both"/>
        <w:outlineLvl w:val="2"/>
        <w:rPr>
          <w:rFonts w:ascii="Times New Roman" w:hAnsi="Times New Roman" w:cs="Times New Roman"/>
          <w:b/>
          <w:bCs/>
          <w:sz w:val="24"/>
          <w:szCs w:val="24"/>
        </w:rPr>
      </w:pPr>
      <w:bookmarkStart w:id="50" w:name="_Toc217907143"/>
      <w:r>
        <w:rPr>
          <w:rFonts w:ascii="Times New Roman" w:hAnsi="Times New Roman" w:cs="Times New Roman"/>
          <w:b/>
          <w:bCs/>
          <w:sz w:val="24"/>
          <w:szCs w:val="24"/>
        </w:rPr>
        <w:t>B.3.3. Tesis ve Altyapılar</w:t>
      </w:r>
      <w:bookmarkEnd w:id="50"/>
    </w:p>
    <w:p w14:paraId="557FB4A2" w14:textId="4302A861" w:rsidR="0066702C" w:rsidRDefault="0066702C" w:rsidP="00887506">
      <w:pPr>
        <w:spacing w:after="0" w:line="360" w:lineRule="auto"/>
        <w:jc w:val="both"/>
        <w:outlineLvl w:val="2"/>
        <w:rPr>
          <w:rFonts w:ascii="Times New Roman" w:hAnsi="Times New Roman" w:cs="Times New Roman"/>
          <w:bCs/>
          <w:iCs/>
          <w:color w:val="000000" w:themeColor="text1"/>
          <w:sz w:val="24"/>
          <w:szCs w:val="24"/>
        </w:rPr>
      </w:pPr>
      <w:r w:rsidRPr="00A6471D">
        <w:rPr>
          <w:rFonts w:ascii="Times New Roman" w:hAnsi="Times New Roman" w:cs="Times New Roman"/>
          <w:bCs/>
          <w:iCs/>
          <w:color w:val="000000" w:themeColor="text1"/>
          <w:sz w:val="24"/>
          <w:szCs w:val="24"/>
        </w:rPr>
        <w:t>Öğrenciler üniversitenin bilgisayar laboratuvarlarını ve kü</w:t>
      </w:r>
      <w:r>
        <w:rPr>
          <w:rFonts w:ascii="Times New Roman" w:hAnsi="Times New Roman" w:cs="Times New Roman"/>
          <w:bCs/>
          <w:iCs/>
          <w:color w:val="000000" w:themeColor="text1"/>
          <w:sz w:val="24"/>
          <w:szCs w:val="24"/>
        </w:rPr>
        <w:t xml:space="preserve">tüphanesini kullanabilmektedir. </w:t>
      </w:r>
      <w:r w:rsidRPr="00A6471D">
        <w:rPr>
          <w:rFonts w:ascii="Times New Roman" w:hAnsi="Times New Roman" w:cs="Times New Roman"/>
          <w:bCs/>
          <w:iCs/>
          <w:color w:val="000000" w:themeColor="text1"/>
          <w:sz w:val="24"/>
          <w:szCs w:val="24"/>
        </w:rPr>
        <w:t>Ayrıca derslerd</w:t>
      </w:r>
      <w:r>
        <w:rPr>
          <w:rFonts w:ascii="Times New Roman" w:hAnsi="Times New Roman" w:cs="Times New Roman"/>
          <w:bCs/>
          <w:iCs/>
          <w:color w:val="000000" w:themeColor="text1"/>
          <w:sz w:val="24"/>
          <w:szCs w:val="24"/>
        </w:rPr>
        <w:t xml:space="preserve">e kullanılmak üzere 2 adet açık </w:t>
      </w:r>
      <w:r w:rsidRPr="00A6471D">
        <w:rPr>
          <w:rFonts w:ascii="Times New Roman" w:hAnsi="Times New Roman" w:cs="Times New Roman"/>
          <w:bCs/>
          <w:iCs/>
          <w:color w:val="000000" w:themeColor="text1"/>
          <w:sz w:val="24"/>
          <w:szCs w:val="24"/>
        </w:rPr>
        <w:t xml:space="preserve">tenis kortu, 1 futbol sahası, 1 </w:t>
      </w:r>
      <w:proofErr w:type="spellStart"/>
      <w:r w:rsidRPr="00A6471D">
        <w:rPr>
          <w:rFonts w:ascii="Times New Roman" w:hAnsi="Times New Roman" w:cs="Times New Roman"/>
          <w:bCs/>
          <w:iCs/>
          <w:color w:val="000000" w:themeColor="text1"/>
          <w:sz w:val="24"/>
          <w:szCs w:val="24"/>
        </w:rPr>
        <w:t>fitness</w:t>
      </w:r>
      <w:proofErr w:type="spellEnd"/>
      <w:r w:rsidRPr="00A6471D">
        <w:rPr>
          <w:rFonts w:ascii="Times New Roman" w:hAnsi="Times New Roman" w:cs="Times New Roman"/>
          <w:bCs/>
          <w:iCs/>
          <w:color w:val="000000" w:themeColor="text1"/>
          <w:sz w:val="24"/>
          <w:szCs w:val="24"/>
        </w:rPr>
        <w:t xml:space="preserve"> salonu, 2 dans stüdyosu ve çok amaçlı 1 adet spor salonu bulu</w:t>
      </w:r>
      <w:r>
        <w:rPr>
          <w:rFonts w:ascii="Times New Roman" w:hAnsi="Times New Roman" w:cs="Times New Roman"/>
          <w:bCs/>
          <w:iCs/>
          <w:color w:val="000000" w:themeColor="text1"/>
          <w:sz w:val="24"/>
          <w:szCs w:val="24"/>
        </w:rPr>
        <w:t xml:space="preserve">nmaktadır. Bölümde türlü araçla </w:t>
      </w:r>
      <w:r w:rsidRPr="00A6471D">
        <w:rPr>
          <w:rFonts w:ascii="Times New Roman" w:hAnsi="Times New Roman" w:cs="Times New Roman"/>
          <w:bCs/>
          <w:iCs/>
          <w:color w:val="000000" w:themeColor="text1"/>
          <w:sz w:val="24"/>
          <w:szCs w:val="24"/>
        </w:rPr>
        <w:t>internete ulaşabilme olanağı sağlay</w:t>
      </w:r>
      <w:r>
        <w:rPr>
          <w:rFonts w:ascii="Times New Roman" w:hAnsi="Times New Roman" w:cs="Times New Roman"/>
          <w:bCs/>
          <w:iCs/>
          <w:color w:val="000000" w:themeColor="text1"/>
          <w:sz w:val="24"/>
          <w:szCs w:val="24"/>
        </w:rPr>
        <w:t>an kablosuz internet mevcuttur. Spor dersleri için yetersiz alanlarda ise dış paydaşlar ile iş birliği yaparak öğrencilerin golf, yüzme gibi derslerin uygulanmasına olanak sağlanmaktadır.</w:t>
      </w:r>
      <w:bookmarkStart w:id="51" w:name="_Toc217907144"/>
    </w:p>
    <w:p w14:paraId="58025D24" w14:textId="77777777" w:rsidR="00887506" w:rsidRPr="00887506" w:rsidRDefault="00887506" w:rsidP="00887506">
      <w:pPr>
        <w:spacing w:after="0" w:line="360" w:lineRule="auto"/>
        <w:jc w:val="both"/>
        <w:outlineLvl w:val="2"/>
        <w:rPr>
          <w:rFonts w:ascii="Times New Roman" w:hAnsi="Times New Roman" w:cs="Times New Roman"/>
          <w:bCs/>
          <w:iCs/>
          <w:color w:val="000000" w:themeColor="text1"/>
          <w:sz w:val="24"/>
          <w:szCs w:val="24"/>
        </w:rPr>
      </w:pPr>
    </w:p>
    <w:p w14:paraId="679AF330" w14:textId="1BE5AF38" w:rsidR="002D6EE1" w:rsidRDefault="00501CE1">
      <w:pPr>
        <w:spacing w:before="240" w:line="276"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B.3.4. Dezavantajlı Gruplar</w:t>
      </w:r>
      <w:bookmarkEnd w:id="51"/>
    </w:p>
    <w:p w14:paraId="32E4E56F" w14:textId="783CAFF4" w:rsidR="0066702C" w:rsidRPr="0066702C" w:rsidRDefault="0066702C" w:rsidP="0066702C">
      <w:pPr>
        <w:spacing w:after="0" w:line="360" w:lineRule="auto"/>
        <w:jc w:val="both"/>
        <w:outlineLvl w:val="2"/>
        <w:rPr>
          <w:rFonts w:ascii="Times New Roman" w:hAnsi="Times New Roman" w:cs="Times New Roman"/>
          <w:sz w:val="24"/>
          <w:szCs w:val="24"/>
        </w:rPr>
      </w:pPr>
      <w:r w:rsidRPr="0066702C">
        <w:rPr>
          <w:rFonts w:ascii="Times New Roman" w:hAnsi="Times New Roman" w:cs="Times New Roman"/>
          <w:sz w:val="24"/>
          <w:szCs w:val="24"/>
        </w:rPr>
        <w:t xml:space="preserve">Birimimizde </w:t>
      </w:r>
      <w:r>
        <w:rPr>
          <w:rFonts w:ascii="Times New Roman" w:hAnsi="Times New Roman" w:cs="Times New Roman"/>
          <w:sz w:val="24"/>
          <w:szCs w:val="24"/>
        </w:rPr>
        <w:t>iki</w:t>
      </w:r>
      <w:r w:rsidRPr="0066702C">
        <w:rPr>
          <w:rFonts w:ascii="Times New Roman" w:hAnsi="Times New Roman" w:cs="Times New Roman"/>
          <w:sz w:val="24"/>
          <w:szCs w:val="24"/>
        </w:rPr>
        <w:t xml:space="preserve"> engelli öğrenci bulunmaktadır. Öğrencilerin eğitimde eşitliğin sağlanması için ders materyalleri ve sınavlar gibi konularda destekler sağlanmaktadır. </w:t>
      </w:r>
      <w:r>
        <w:rPr>
          <w:rFonts w:ascii="Times New Roman" w:hAnsi="Times New Roman" w:cs="Times New Roman"/>
          <w:sz w:val="24"/>
          <w:szCs w:val="24"/>
        </w:rPr>
        <w:t xml:space="preserve">Öğretim elemanlarımız hizmet içi eğitimlere katılarak dezavantajlı öğrencilere nasıl eşitlik ve iyileştirmelerin sağlanacağı konusunda geçmiş yıllarda eğitimlere katılmıştır. </w:t>
      </w:r>
    </w:p>
    <w:p w14:paraId="65C8AB85" w14:textId="77777777" w:rsidR="002D6EE1" w:rsidRDefault="00501CE1">
      <w:pPr>
        <w:spacing w:before="240" w:line="276" w:lineRule="auto"/>
        <w:jc w:val="both"/>
        <w:outlineLvl w:val="2"/>
        <w:rPr>
          <w:rFonts w:ascii="Times New Roman" w:hAnsi="Times New Roman" w:cs="Times New Roman"/>
          <w:b/>
          <w:bCs/>
          <w:sz w:val="24"/>
          <w:szCs w:val="24"/>
        </w:rPr>
      </w:pPr>
      <w:bookmarkStart w:id="52" w:name="_Toc217907145"/>
      <w:r>
        <w:rPr>
          <w:rFonts w:ascii="Times New Roman" w:hAnsi="Times New Roman" w:cs="Times New Roman"/>
          <w:b/>
          <w:bCs/>
          <w:sz w:val="24"/>
          <w:szCs w:val="24"/>
        </w:rPr>
        <w:t>B.3.5. Sosyal, Kültürel ve Sportif Faaliyetler</w:t>
      </w:r>
      <w:bookmarkEnd w:id="52"/>
    </w:p>
    <w:p w14:paraId="742BF18F" w14:textId="5C6B05C8" w:rsidR="00C0780F" w:rsidRDefault="00C0780F" w:rsidP="00C0780F">
      <w:pPr>
        <w:spacing w:after="0" w:line="360" w:lineRule="auto"/>
        <w:jc w:val="both"/>
        <w:outlineLvl w:val="2"/>
        <w:rPr>
          <w:rFonts w:ascii="Times New Roman" w:hAnsi="Times New Roman" w:cs="Times New Roman"/>
          <w:color w:val="000000" w:themeColor="text1"/>
          <w:sz w:val="24"/>
          <w:szCs w:val="24"/>
        </w:rPr>
      </w:pPr>
      <w:r w:rsidRPr="00C0780F">
        <w:rPr>
          <w:rFonts w:ascii="Times New Roman" w:hAnsi="Times New Roman" w:cs="Times New Roman"/>
          <w:color w:val="000000" w:themeColor="text1"/>
          <w:sz w:val="24"/>
          <w:szCs w:val="24"/>
        </w:rPr>
        <w:t xml:space="preserve">Egzersiz ve Spor Bilimleri Bölümü kapsamında sosyal, kültürel ve sportif faaliyetler ders içi etkinlikler ya da öğrenci toplulukları aracılığıyla gerçekleştirilmektedir. </w:t>
      </w:r>
    </w:p>
    <w:p w14:paraId="7884BD07" w14:textId="67EC32BC" w:rsidR="002D6EE1" w:rsidRDefault="00501CE1">
      <w:pPr>
        <w:spacing w:before="240" w:line="276" w:lineRule="auto"/>
        <w:jc w:val="both"/>
        <w:outlineLvl w:val="1"/>
        <w:rPr>
          <w:rFonts w:ascii="Times New Roman" w:hAnsi="Times New Roman" w:cs="Times New Roman"/>
          <w:b/>
          <w:bCs/>
          <w:sz w:val="24"/>
          <w:szCs w:val="24"/>
        </w:rPr>
      </w:pPr>
      <w:bookmarkStart w:id="53" w:name="_Toc217907146"/>
      <w:r>
        <w:rPr>
          <w:rFonts w:ascii="Times New Roman" w:hAnsi="Times New Roman" w:cs="Times New Roman"/>
          <w:b/>
          <w:bCs/>
          <w:sz w:val="24"/>
          <w:szCs w:val="24"/>
        </w:rPr>
        <w:t xml:space="preserve">B.4. </w:t>
      </w:r>
      <w:r w:rsidR="00AE6A1D">
        <w:rPr>
          <w:rFonts w:ascii="Times New Roman" w:hAnsi="Times New Roman" w:cs="Times New Roman"/>
          <w:b/>
          <w:bCs/>
          <w:sz w:val="24"/>
          <w:szCs w:val="24"/>
        </w:rPr>
        <w:t>Öğretim Kadrosu</w:t>
      </w:r>
      <w:bookmarkEnd w:id="53"/>
    </w:p>
    <w:p w14:paraId="7C48742C" w14:textId="77777777" w:rsidR="002D6EE1" w:rsidRDefault="00501CE1">
      <w:pPr>
        <w:spacing w:line="276" w:lineRule="auto"/>
        <w:jc w:val="both"/>
        <w:outlineLvl w:val="2"/>
        <w:rPr>
          <w:rFonts w:ascii="Times New Roman" w:hAnsi="Times New Roman" w:cs="Times New Roman"/>
          <w:b/>
          <w:bCs/>
          <w:sz w:val="24"/>
          <w:szCs w:val="24"/>
        </w:rPr>
      </w:pPr>
      <w:bookmarkStart w:id="54" w:name="_Toc217907147"/>
      <w:r>
        <w:rPr>
          <w:rFonts w:ascii="Times New Roman" w:hAnsi="Times New Roman" w:cs="Times New Roman"/>
          <w:b/>
          <w:bCs/>
          <w:iCs/>
          <w:sz w:val="24"/>
          <w:szCs w:val="24"/>
        </w:rPr>
        <w:t>B.4.1.</w:t>
      </w:r>
      <w:r>
        <w:rPr>
          <w:rFonts w:ascii="Times New Roman" w:hAnsi="Times New Roman" w:cs="Times New Roman"/>
          <w:b/>
          <w:bCs/>
          <w:i/>
          <w:sz w:val="24"/>
          <w:szCs w:val="24"/>
        </w:rPr>
        <w:t xml:space="preserve"> </w:t>
      </w:r>
      <w:r>
        <w:rPr>
          <w:rFonts w:ascii="Times New Roman" w:hAnsi="Times New Roman" w:cs="Times New Roman"/>
          <w:b/>
          <w:bCs/>
          <w:sz w:val="24"/>
          <w:szCs w:val="24"/>
        </w:rPr>
        <w:t>Atama, Yükseltme ve Görevlendirme Kriterleri</w:t>
      </w:r>
      <w:bookmarkEnd w:id="54"/>
    </w:p>
    <w:p w14:paraId="0D25DF8A" w14:textId="6FBAF629" w:rsidR="00C0780F" w:rsidRPr="0030288E" w:rsidRDefault="0030288E" w:rsidP="00841981">
      <w:pPr>
        <w:spacing w:after="0" w:line="360" w:lineRule="auto"/>
        <w:jc w:val="both"/>
        <w:outlineLvl w:val="2"/>
        <w:rPr>
          <w:rFonts w:ascii="Times New Roman" w:hAnsi="Times New Roman" w:cs="Times New Roman"/>
          <w:iCs/>
          <w:sz w:val="24"/>
          <w:szCs w:val="24"/>
        </w:rPr>
      </w:pPr>
      <w:r w:rsidRPr="0030288E">
        <w:rPr>
          <w:rFonts w:ascii="Times New Roman" w:hAnsi="Times New Roman" w:cs="Times New Roman"/>
          <w:iCs/>
          <w:sz w:val="24"/>
          <w:szCs w:val="24"/>
        </w:rPr>
        <w:t xml:space="preserve">Birimimizde görev yapacak öğretim elemanlarının işe alım, atama ve akademik yükseltilme süreçleri; 2547 Sayılı Yükseköğretim Kanunu ve Yükseköğretim Kurulu (YÖK) tarafından belirlenen asgari yönetmelik hükümlerine ek olarak, kurumsal kalite standartlarımızı güvence altına alan Başkent Üniversitesi Akademik </w:t>
      </w:r>
      <w:r>
        <w:rPr>
          <w:rFonts w:ascii="Times New Roman" w:hAnsi="Times New Roman" w:cs="Times New Roman"/>
          <w:iCs/>
          <w:sz w:val="24"/>
          <w:szCs w:val="24"/>
        </w:rPr>
        <w:t>Atama Yükseltme</w:t>
      </w:r>
      <w:r w:rsidRPr="0030288E">
        <w:rPr>
          <w:rFonts w:ascii="Times New Roman" w:hAnsi="Times New Roman" w:cs="Times New Roman"/>
          <w:iCs/>
          <w:sz w:val="24"/>
          <w:szCs w:val="24"/>
        </w:rPr>
        <w:t xml:space="preserve"> Kriterleri doğrultusunda</w:t>
      </w:r>
      <w:r>
        <w:rPr>
          <w:rFonts w:ascii="Times New Roman" w:hAnsi="Times New Roman" w:cs="Times New Roman"/>
          <w:iCs/>
          <w:sz w:val="24"/>
          <w:szCs w:val="24"/>
        </w:rPr>
        <w:t xml:space="preserve"> </w:t>
      </w:r>
      <w:r w:rsidRPr="0030288E">
        <w:rPr>
          <w:rFonts w:ascii="Times New Roman" w:hAnsi="Times New Roman" w:cs="Times New Roman"/>
          <w:iCs/>
          <w:sz w:val="24"/>
          <w:szCs w:val="24"/>
        </w:rPr>
        <w:t>bilimsel liyakat, şeffaflık ve eşitlik ilkeleri titizlikle gözetilerek yürütülmektedir.</w:t>
      </w:r>
    </w:p>
    <w:p w14:paraId="06D4EDAD" w14:textId="77777777" w:rsidR="002D6EE1" w:rsidRDefault="00501CE1">
      <w:pPr>
        <w:spacing w:before="240" w:line="276" w:lineRule="auto"/>
        <w:outlineLvl w:val="2"/>
        <w:rPr>
          <w:rFonts w:ascii="Times New Roman" w:hAnsi="Times New Roman" w:cs="Times New Roman"/>
          <w:b/>
          <w:bCs/>
          <w:sz w:val="24"/>
          <w:szCs w:val="24"/>
        </w:rPr>
      </w:pPr>
      <w:bookmarkStart w:id="55" w:name="_Toc217907148"/>
      <w:r>
        <w:rPr>
          <w:rFonts w:ascii="Times New Roman" w:hAnsi="Times New Roman" w:cs="Times New Roman"/>
          <w:b/>
          <w:sz w:val="24"/>
          <w:szCs w:val="24"/>
        </w:rPr>
        <w:t>B.4.2.</w:t>
      </w:r>
      <w:r>
        <w:rPr>
          <w:rFonts w:ascii="Times New Roman" w:hAnsi="Times New Roman" w:cs="Times New Roman"/>
          <w:sz w:val="24"/>
          <w:szCs w:val="24"/>
        </w:rPr>
        <w:t xml:space="preserve"> </w:t>
      </w:r>
      <w:r>
        <w:rPr>
          <w:rFonts w:ascii="Times New Roman" w:hAnsi="Times New Roman" w:cs="Times New Roman"/>
          <w:b/>
          <w:bCs/>
          <w:sz w:val="24"/>
          <w:szCs w:val="24"/>
        </w:rPr>
        <w:t>Öğretim Yetkinlikleri ve Gelişimi</w:t>
      </w:r>
      <w:bookmarkEnd w:id="55"/>
    </w:p>
    <w:p w14:paraId="2DC487B1" w14:textId="2116598F" w:rsidR="0030288E" w:rsidRPr="00787C49" w:rsidRDefault="0030288E" w:rsidP="0030288E">
      <w:pPr>
        <w:spacing w:after="0" w:line="360" w:lineRule="auto"/>
        <w:jc w:val="both"/>
        <w:rPr>
          <w:rFonts w:ascii="Times New Roman" w:hAnsi="Times New Roman" w:cs="Times New Roman"/>
          <w:b/>
          <w:i/>
          <w:color w:val="000000" w:themeColor="text1"/>
          <w:sz w:val="24"/>
          <w:szCs w:val="24"/>
          <w:u w:val="single"/>
        </w:rPr>
      </w:pPr>
      <w:r w:rsidRPr="00787C49">
        <w:rPr>
          <w:rFonts w:ascii="Times New Roman" w:hAnsi="Times New Roman" w:cs="Times New Roman"/>
          <w:color w:val="000000" w:themeColor="text1"/>
          <w:sz w:val="24"/>
          <w:szCs w:val="24"/>
        </w:rPr>
        <w:t xml:space="preserve">Öğretim elemanları akademik çalışmalarını üniversitenin performans değerlendirme sistemi olan </w:t>
      </w:r>
      <w:r w:rsidR="00841981">
        <w:rPr>
          <w:rFonts w:ascii="Times New Roman" w:hAnsi="Times New Roman" w:cs="Times New Roman"/>
          <w:color w:val="000000" w:themeColor="text1"/>
          <w:sz w:val="24"/>
          <w:szCs w:val="24"/>
        </w:rPr>
        <w:t>AVES sistemine</w:t>
      </w:r>
      <w:r w:rsidRPr="00787C49">
        <w:rPr>
          <w:rFonts w:ascii="Times New Roman" w:hAnsi="Times New Roman" w:cs="Times New Roman"/>
          <w:color w:val="000000" w:themeColor="text1"/>
          <w:sz w:val="24"/>
          <w:szCs w:val="24"/>
        </w:rPr>
        <w:t xml:space="preserve"> kaydetmektedirler. Katılım sağlanan kongre/konferans/seminerler, akademik yayınlar, kurum içi/dışı yürütülen çalışmaların hepsi ilgili sistemde kayıt altına alınmaktadır.</w:t>
      </w:r>
    </w:p>
    <w:p w14:paraId="5A8CC6AC" w14:textId="77777777" w:rsidR="002D6EE1" w:rsidRDefault="00501CE1">
      <w:pPr>
        <w:spacing w:before="240" w:line="276" w:lineRule="auto"/>
        <w:jc w:val="both"/>
        <w:outlineLvl w:val="2"/>
        <w:rPr>
          <w:rFonts w:ascii="Times New Roman" w:hAnsi="Times New Roman" w:cs="Times New Roman"/>
          <w:b/>
          <w:bCs/>
          <w:sz w:val="24"/>
          <w:szCs w:val="24"/>
        </w:rPr>
      </w:pPr>
      <w:bookmarkStart w:id="56" w:name="_Toc217907149"/>
      <w:r>
        <w:rPr>
          <w:rFonts w:ascii="Times New Roman" w:hAnsi="Times New Roman" w:cs="Times New Roman"/>
          <w:b/>
          <w:bCs/>
          <w:sz w:val="24"/>
          <w:szCs w:val="24"/>
        </w:rPr>
        <w:lastRenderedPageBreak/>
        <w:t>B.4.3. Eğitim Faaliyetlerine Yönelik Teşvik ve Ödüllendirme</w:t>
      </w:r>
      <w:bookmarkEnd w:id="56"/>
    </w:p>
    <w:p w14:paraId="21DD9490" w14:textId="384F44CD" w:rsidR="0030288E" w:rsidRDefault="0030288E" w:rsidP="00290FF8">
      <w:pPr>
        <w:spacing w:after="0" w:line="360" w:lineRule="auto"/>
        <w:jc w:val="both"/>
        <w:outlineLvl w:val="2"/>
        <w:rPr>
          <w:rFonts w:ascii="Times New Roman" w:hAnsi="Times New Roman" w:cs="Times New Roman"/>
          <w:b/>
          <w:bCs/>
          <w:sz w:val="24"/>
          <w:szCs w:val="24"/>
        </w:rPr>
      </w:pPr>
      <w:r w:rsidRPr="0030288E">
        <w:rPr>
          <w:rFonts w:ascii="Times New Roman" w:hAnsi="Times New Roman" w:cs="Times New Roman"/>
          <w:sz w:val="24"/>
          <w:szCs w:val="24"/>
        </w:rPr>
        <w:t>Birimin, öğretim elemanlarının mesleki gelişimlerini sürdürmeleri ve öğretim becerilerini güçlendirmeleri için Başkent Üniversitesi tarafından teşvik ve ödüllendirme sistemi uygulanmaktadır.</w:t>
      </w:r>
      <w:r>
        <w:rPr>
          <w:rFonts w:ascii="Times New Roman" w:hAnsi="Times New Roman" w:cs="Times New Roman"/>
          <w:b/>
          <w:bCs/>
          <w:sz w:val="24"/>
          <w:szCs w:val="24"/>
        </w:rPr>
        <w:t xml:space="preserve"> </w:t>
      </w:r>
    </w:p>
    <w:p w14:paraId="27750257" w14:textId="77777777" w:rsidR="0030288E" w:rsidRDefault="0030288E">
      <w:pPr>
        <w:spacing w:before="240" w:line="276" w:lineRule="auto"/>
        <w:jc w:val="both"/>
        <w:outlineLvl w:val="2"/>
        <w:rPr>
          <w:rFonts w:ascii="Times New Roman" w:hAnsi="Times New Roman" w:cs="Times New Roman"/>
          <w:b/>
          <w:bCs/>
          <w:sz w:val="24"/>
          <w:szCs w:val="24"/>
        </w:rPr>
      </w:pPr>
    </w:p>
    <w:p w14:paraId="2E86B6ED" w14:textId="77777777" w:rsidR="002D6EE1" w:rsidRDefault="00501CE1">
      <w:pPr>
        <w:spacing w:line="276" w:lineRule="auto"/>
        <w:jc w:val="both"/>
        <w:outlineLvl w:val="0"/>
        <w:rPr>
          <w:rFonts w:ascii="Times New Roman" w:hAnsi="Times New Roman" w:cs="Times New Roman"/>
          <w:b/>
          <w:sz w:val="24"/>
          <w:szCs w:val="24"/>
        </w:rPr>
      </w:pPr>
      <w:bookmarkStart w:id="57" w:name="_Toc217907150"/>
      <w:r>
        <w:rPr>
          <w:rFonts w:ascii="Times New Roman" w:hAnsi="Times New Roman" w:cs="Times New Roman"/>
          <w:b/>
          <w:sz w:val="24"/>
          <w:szCs w:val="24"/>
        </w:rPr>
        <w:t>C. ARAŞTIRMA VE GELİŞTİRME</w:t>
      </w:r>
      <w:bookmarkEnd w:id="57"/>
    </w:p>
    <w:p w14:paraId="012467B6" w14:textId="59FE71D5" w:rsidR="002D6EE1" w:rsidRDefault="00501CE1">
      <w:pPr>
        <w:spacing w:line="276" w:lineRule="auto"/>
        <w:jc w:val="both"/>
        <w:outlineLvl w:val="1"/>
        <w:rPr>
          <w:rFonts w:ascii="Times New Roman" w:hAnsi="Times New Roman" w:cs="Times New Roman"/>
          <w:b/>
          <w:bCs/>
          <w:sz w:val="24"/>
          <w:szCs w:val="24"/>
        </w:rPr>
      </w:pPr>
      <w:bookmarkStart w:id="58" w:name="_Toc217907151"/>
      <w:r>
        <w:rPr>
          <w:rFonts w:ascii="Times New Roman" w:hAnsi="Times New Roman" w:cs="Times New Roman"/>
          <w:b/>
          <w:bCs/>
          <w:sz w:val="24"/>
          <w:szCs w:val="24"/>
        </w:rPr>
        <w:t xml:space="preserve">C.1. </w:t>
      </w:r>
      <w:r w:rsidR="00AE6A1D">
        <w:rPr>
          <w:rFonts w:ascii="Times New Roman" w:hAnsi="Times New Roman" w:cs="Times New Roman"/>
          <w:b/>
          <w:bCs/>
          <w:sz w:val="24"/>
          <w:szCs w:val="24"/>
        </w:rPr>
        <w:t>Araştırma Süreçlerinin Yönetimi ve Araştırma Kaynakları</w:t>
      </w:r>
      <w:bookmarkEnd w:id="58"/>
    </w:p>
    <w:p w14:paraId="490A9C28" w14:textId="79D0AFAA" w:rsidR="002D6EE1" w:rsidRDefault="00501CE1">
      <w:pPr>
        <w:spacing w:line="276" w:lineRule="auto"/>
        <w:jc w:val="both"/>
        <w:outlineLvl w:val="2"/>
        <w:rPr>
          <w:rFonts w:ascii="Times New Roman" w:hAnsi="Times New Roman" w:cs="Times New Roman"/>
          <w:b/>
          <w:bCs/>
          <w:sz w:val="24"/>
          <w:szCs w:val="24"/>
        </w:rPr>
      </w:pPr>
      <w:bookmarkStart w:id="59" w:name="_Toc217907152"/>
      <w:r>
        <w:rPr>
          <w:rFonts w:ascii="Times New Roman" w:hAnsi="Times New Roman" w:cs="Times New Roman"/>
          <w:b/>
          <w:bCs/>
          <w:sz w:val="24"/>
          <w:szCs w:val="24"/>
        </w:rPr>
        <w:t>C.1.1. Araştırma Süreçlerinin Yönetimi</w:t>
      </w:r>
      <w:bookmarkEnd w:id="59"/>
    </w:p>
    <w:p w14:paraId="3956BFC6" w14:textId="77777777" w:rsidR="00243F9D" w:rsidRDefault="00243F9D" w:rsidP="00243F9D">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Üniversitenin araştırma-geliştirme stratejisi ve hedefleri kalite politikası çerçevesinde, ulusal ve uluslararası politikalar takip edilerek yürütülmektedir. Üniversite </w:t>
      </w:r>
      <w:proofErr w:type="gramStart"/>
      <w:r w:rsidRPr="00787C49">
        <w:rPr>
          <w:rFonts w:ascii="Times New Roman" w:hAnsi="Times New Roman" w:cs="Times New Roman"/>
          <w:color w:val="000000" w:themeColor="text1"/>
          <w:sz w:val="24"/>
          <w:szCs w:val="24"/>
        </w:rPr>
        <w:t>vizyonunda</w:t>
      </w:r>
      <w:proofErr w:type="gramEnd"/>
      <w:r w:rsidRPr="00787C49">
        <w:rPr>
          <w:rFonts w:ascii="Times New Roman" w:hAnsi="Times New Roman" w:cs="Times New Roman"/>
          <w:color w:val="000000" w:themeColor="text1"/>
          <w:sz w:val="24"/>
          <w:szCs w:val="24"/>
        </w:rPr>
        <w:t xml:space="preserve"> vurgulanan ileri sağlık uygulamalarının her alanında bilimsel üretim yapma önceliği yürütülen araştırma-geliştirme faaliyetlerinde itici güç olmaktadır. Egzersiz ve Spor Bilimleri </w:t>
      </w:r>
      <w:r>
        <w:rPr>
          <w:rFonts w:ascii="Times New Roman" w:hAnsi="Times New Roman" w:cs="Times New Roman"/>
          <w:color w:val="000000" w:themeColor="text1"/>
          <w:sz w:val="24"/>
          <w:szCs w:val="24"/>
        </w:rPr>
        <w:t>bölümü</w:t>
      </w:r>
      <w:r w:rsidRPr="00787C49">
        <w:rPr>
          <w:rFonts w:ascii="Times New Roman" w:hAnsi="Times New Roman" w:cs="Times New Roman"/>
          <w:color w:val="000000" w:themeColor="text1"/>
          <w:sz w:val="24"/>
          <w:szCs w:val="24"/>
        </w:rPr>
        <w:t xml:space="preserve"> öğretim elemanları </w:t>
      </w:r>
      <w:r w:rsidRPr="00B52DAF">
        <w:rPr>
          <w:rFonts w:ascii="Times New Roman" w:hAnsi="Times New Roman" w:cs="Times New Roman"/>
          <w:color w:val="000000" w:themeColor="text1"/>
          <w:sz w:val="24"/>
          <w:szCs w:val="24"/>
        </w:rPr>
        <w:t>olarak uzman, 1 Profesör, 2 Doçent Doktor, 3 Doktor Öğretim Üyesi, 1 Öğretim Görevlisi Doktor ve 2 Araştırma Görevlisi çalışma</w:t>
      </w:r>
      <w:r>
        <w:rPr>
          <w:rFonts w:ascii="Times New Roman" w:hAnsi="Times New Roman" w:cs="Times New Roman"/>
          <w:color w:val="000000" w:themeColor="text1"/>
          <w:sz w:val="24"/>
          <w:szCs w:val="24"/>
        </w:rPr>
        <w:t>ktadır.</w:t>
      </w:r>
    </w:p>
    <w:p w14:paraId="5007EC24" w14:textId="77777777" w:rsidR="00243F9D" w:rsidRDefault="00243F9D" w:rsidP="00243F9D">
      <w:pPr>
        <w:spacing w:after="0" w:line="360" w:lineRule="auto"/>
        <w:jc w:val="both"/>
        <w:rPr>
          <w:rFonts w:ascii="Times New Roman" w:hAnsi="Times New Roman" w:cs="Times New Roman"/>
          <w:color w:val="000000" w:themeColor="text1"/>
          <w:sz w:val="24"/>
          <w:szCs w:val="24"/>
        </w:rPr>
      </w:pPr>
    </w:p>
    <w:p w14:paraId="75E839F6" w14:textId="2ED7AFBD" w:rsidR="002D6EE1" w:rsidRDefault="00243F9D" w:rsidP="00887506">
      <w:pPr>
        <w:spacing w:after="0" w:line="360" w:lineRule="auto"/>
        <w:jc w:val="both"/>
        <w:rPr>
          <w:rFonts w:ascii="Times New Roman" w:hAnsi="Times New Roman" w:cs="Times New Roman"/>
          <w:bCs/>
          <w:iCs/>
          <w:color w:val="000000" w:themeColor="text1"/>
          <w:sz w:val="24"/>
          <w:szCs w:val="24"/>
        </w:rPr>
      </w:pPr>
      <w:r w:rsidRPr="00787C49">
        <w:rPr>
          <w:rFonts w:ascii="Times New Roman" w:hAnsi="Times New Roman" w:cs="Times New Roman"/>
          <w:bCs/>
          <w:iCs/>
          <w:color w:val="000000" w:themeColor="text1"/>
          <w:sz w:val="24"/>
          <w:szCs w:val="24"/>
        </w:rPr>
        <w:t xml:space="preserve">Egzersiz ve Spor Bilimleri </w:t>
      </w:r>
      <w:r>
        <w:rPr>
          <w:rFonts w:ascii="Times New Roman" w:hAnsi="Times New Roman" w:cs="Times New Roman"/>
          <w:bCs/>
          <w:iCs/>
          <w:color w:val="000000" w:themeColor="text1"/>
          <w:sz w:val="24"/>
          <w:szCs w:val="24"/>
        </w:rPr>
        <w:t>bölümü</w:t>
      </w:r>
      <w:r w:rsidRPr="00787C49">
        <w:rPr>
          <w:rFonts w:ascii="Times New Roman" w:hAnsi="Times New Roman" w:cs="Times New Roman"/>
          <w:bCs/>
          <w:iCs/>
          <w:color w:val="000000" w:themeColor="text1"/>
          <w:sz w:val="24"/>
          <w:szCs w:val="24"/>
        </w:rPr>
        <w:t xml:space="preserve"> var olan bilgiyi alana uygulayabilecek, alandaki diğer uzmanlarla iyi iletişim kurup işbirliği yapabilecek, son eğilimleri takip ederek yeni projeler üretebilecek, lisans ve lisansüstü programlarda görev alabilecek nitelikli ve araştırmacı bireyler yetiştirmeyi amaçlamaktadır. Bu program ile öğrencilerin, yaratıcılık ve problem çözme becerilerinin geliştirilmesinin sağlanması ile ülkemizde ve dünyada mevcut veya olası spor bilimleri sorunlarını tartışabilen, uygun çözüm önerisinde bulunabilen bireylerin yetiştirilmesi de hedeflenmektedir</w:t>
      </w:r>
      <w:r w:rsidR="00887506">
        <w:rPr>
          <w:rFonts w:ascii="Times New Roman" w:hAnsi="Times New Roman" w:cs="Times New Roman"/>
          <w:bCs/>
          <w:iCs/>
          <w:color w:val="000000" w:themeColor="text1"/>
          <w:sz w:val="24"/>
          <w:szCs w:val="24"/>
        </w:rPr>
        <w:t>.</w:t>
      </w:r>
    </w:p>
    <w:p w14:paraId="237DA068" w14:textId="7B004E6D" w:rsidR="00A8720A" w:rsidRDefault="00A8720A" w:rsidP="00887506">
      <w:pPr>
        <w:spacing w:after="0" w:line="360" w:lineRule="auto"/>
        <w:jc w:val="both"/>
        <w:rPr>
          <w:rFonts w:ascii="Times New Roman" w:hAnsi="Times New Roman" w:cs="Times New Roman"/>
          <w:bCs/>
          <w:iCs/>
          <w:color w:val="000000" w:themeColor="text1"/>
          <w:sz w:val="24"/>
          <w:szCs w:val="24"/>
        </w:rPr>
      </w:pPr>
      <w:r>
        <w:rPr>
          <w:rFonts w:ascii="Times New Roman" w:hAnsi="Times New Roman" w:cs="Times New Roman"/>
          <w:bCs/>
          <w:iCs/>
          <w:color w:val="000000" w:themeColor="text1"/>
          <w:sz w:val="24"/>
          <w:szCs w:val="24"/>
        </w:rPr>
        <w:t>Kanıt: C.1.1</w:t>
      </w:r>
      <w:proofErr w:type="gramStart"/>
      <w:r>
        <w:rPr>
          <w:rFonts w:ascii="Times New Roman" w:hAnsi="Times New Roman" w:cs="Times New Roman"/>
          <w:bCs/>
          <w:iCs/>
          <w:color w:val="000000" w:themeColor="text1"/>
          <w:sz w:val="24"/>
          <w:szCs w:val="24"/>
        </w:rPr>
        <w:t>.,</w:t>
      </w:r>
      <w:proofErr w:type="gramEnd"/>
      <w:r>
        <w:rPr>
          <w:rFonts w:ascii="Times New Roman" w:hAnsi="Times New Roman" w:cs="Times New Roman"/>
          <w:bCs/>
          <w:iCs/>
          <w:color w:val="000000" w:themeColor="text1"/>
          <w:sz w:val="24"/>
          <w:szCs w:val="24"/>
        </w:rPr>
        <w:t xml:space="preserve"> C.1.1.2</w:t>
      </w:r>
    </w:p>
    <w:p w14:paraId="770C8680" w14:textId="77777777" w:rsidR="00887506" w:rsidRPr="00887506" w:rsidRDefault="00887506" w:rsidP="00887506">
      <w:pPr>
        <w:spacing w:after="0" w:line="360" w:lineRule="auto"/>
        <w:jc w:val="both"/>
        <w:rPr>
          <w:rFonts w:ascii="Times New Roman" w:hAnsi="Times New Roman" w:cs="Times New Roman"/>
          <w:bCs/>
          <w:iCs/>
          <w:color w:val="000000" w:themeColor="text1"/>
          <w:sz w:val="24"/>
          <w:szCs w:val="24"/>
        </w:rPr>
      </w:pPr>
    </w:p>
    <w:p w14:paraId="690484DB" w14:textId="16CA50A0" w:rsidR="002D6EE1" w:rsidRDefault="00501CE1">
      <w:pPr>
        <w:spacing w:before="240" w:line="276" w:lineRule="auto"/>
        <w:jc w:val="both"/>
        <w:outlineLvl w:val="2"/>
        <w:rPr>
          <w:rFonts w:ascii="Times New Roman" w:hAnsi="Times New Roman" w:cs="Times New Roman"/>
          <w:b/>
          <w:bCs/>
          <w:sz w:val="24"/>
          <w:szCs w:val="24"/>
        </w:rPr>
      </w:pPr>
      <w:bookmarkStart w:id="60" w:name="_Toc217907153"/>
      <w:r>
        <w:rPr>
          <w:rFonts w:ascii="Times New Roman" w:hAnsi="Times New Roman" w:cs="Times New Roman"/>
          <w:b/>
          <w:bCs/>
          <w:sz w:val="24"/>
          <w:szCs w:val="24"/>
        </w:rPr>
        <w:t>C.1.2. İç ve Dış Kaynaklar</w:t>
      </w:r>
      <w:bookmarkEnd w:id="60"/>
    </w:p>
    <w:p w14:paraId="396E8F70" w14:textId="77777777" w:rsidR="00243F9D" w:rsidRPr="00787C49" w:rsidRDefault="00243F9D" w:rsidP="00243F9D">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Egzersiz ve Spor Bilimleri </w:t>
      </w:r>
      <w:r>
        <w:rPr>
          <w:rFonts w:ascii="Times New Roman" w:hAnsi="Times New Roman" w:cs="Times New Roman"/>
          <w:color w:val="000000" w:themeColor="text1"/>
          <w:sz w:val="24"/>
          <w:szCs w:val="24"/>
        </w:rPr>
        <w:t>bölümü</w:t>
      </w:r>
      <w:r w:rsidRPr="00787C49">
        <w:rPr>
          <w:rFonts w:ascii="Times New Roman" w:hAnsi="Times New Roman" w:cs="Times New Roman"/>
          <w:color w:val="000000" w:themeColor="text1"/>
          <w:sz w:val="24"/>
          <w:szCs w:val="24"/>
        </w:rPr>
        <w:t xml:space="preserve"> olarak veri setimizi bireyler oluşturmaktadır. Yapılan araştırmalarda veriler egzersiz ve spor alanında yer alan bireylerden (egzersiz katılımcıları, sporcular, seyirciler, hakemler, </w:t>
      </w:r>
      <w:proofErr w:type="gramStart"/>
      <w:r w:rsidRPr="00787C49">
        <w:rPr>
          <w:rFonts w:ascii="Times New Roman" w:hAnsi="Times New Roman" w:cs="Times New Roman"/>
          <w:color w:val="000000" w:themeColor="text1"/>
          <w:sz w:val="24"/>
          <w:szCs w:val="24"/>
        </w:rPr>
        <w:t>antrenörler</w:t>
      </w:r>
      <w:proofErr w:type="gramEnd"/>
      <w:r w:rsidRPr="00787C49">
        <w:rPr>
          <w:rFonts w:ascii="Times New Roman" w:hAnsi="Times New Roman" w:cs="Times New Roman"/>
          <w:color w:val="000000" w:themeColor="text1"/>
          <w:sz w:val="24"/>
          <w:szCs w:val="24"/>
        </w:rPr>
        <w:t xml:space="preserve">… </w:t>
      </w:r>
      <w:proofErr w:type="spellStart"/>
      <w:r w:rsidRPr="00787C49">
        <w:rPr>
          <w:rFonts w:ascii="Times New Roman" w:hAnsi="Times New Roman" w:cs="Times New Roman"/>
          <w:color w:val="000000" w:themeColor="text1"/>
          <w:sz w:val="24"/>
          <w:szCs w:val="24"/>
        </w:rPr>
        <w:t>vb</w:t>
      </w:r>
      <w:proofErr w:type="spellEnd"/>
      <w:r w:rsidRPr="00787C49">
        <w:rPr>
          <w:rFonts w:ascii="Times New Roman" w:hAnsi="Times New Roman" w:cs="Times New Roman"/>
          <w:color w:val="000000" w:themeColor="text1"/>
          <w:sz w:val="24"/>
          <w:szCs w:val="24"/>
        </w:rPr>
        <w:t xml:space="preserve">) sağlanmaktadır. Dolayısı ile araştırma kaynaklarımız bu açıdan büyük oranda üniversite dışı ve öğretim elemanının kendi </w:t>
      </w:r>
      <w:proofErr w:type="spellStart"/>
      <w:r w:rsidRPr="00787C49">
        <w:rPr>
          <w:rFonts w:ascii="Times New Roman" w:hAnsi="Times New Roman" w:cs="Times New Roman"/>
          <w:color w:val="000000" w:themeColor="text1"/>
          <w:sz w:val="24"/>
          <w:szCs w:val="24"/>
        </w:rPr>
        <w:t>erişebilirliği</w:t>
      </w:r>
      <w:proofErr w:type="spellEnd"/>
      <w:r w:rsidRPr="00787C49">
        <w:rPr>
          <w:rFonts w:ascii="Times New Roman" w:hAnsi="Times New Roman" w:cs="Times New Roman"/>
          <w:color w:val="000000" w:themeColor="text1"/>
          <w:sz w:val="24"/>
          <w:szCs w:val="24"/>
        </w:rPr>
        <w:t xml:space="preserve"> ile ilişkilidir.</w:t>
      </w:r>
    </w:p>
    <w:p w14:paraId="588CC5F6" w14:textId="77777777" w:rsidR="00243F9D" w:rsidRDefault="00243F9D" w:rsidP="00243F9D">
      <w:pPr>
        <w:spacing w:after="0" w:line="360" w:lineRule="auto"/>
        <w:jc w:val="both"/>
        <w:rPr>
          <w:rFonts w:ascii="Times New Roman" w:hAnsi="Times New Roman" w:cs="Times New Roman"/>
          <w:b/>
          <w:color w:val="000000" w:themeColor="text1"/>
          <w:sz w:val="24"/>
          <w:szCs w:val="24"/>
        </w:rPr>
      </w:pPr>
    </w:p>
    <w:p w14:paraId="453E6B83" w14:textId="78CFD78A" w:rsidR="00243F9D" w:rsidRPr="00787C49" w:rsidRDefault="00243F9D" w:rsidP="00243F9D">
      <w:pPr>
        <w:spacing w:after="0" w:line="360" w:lineRule="auto"/>
        <w:jc w:val="both"/>
        <w:rPr>
          <w:rFonts w:ascii="Times New Roman" w:hAnsi="Times New Roman" w:cs="Times New Roman"/>
          <w:b/>
          <w:color w:val="000000" w:themeColor="text1"/>
          <w:sz w:val="24"/>
          <w:szCs w:val="24"/>
        </w:rPr>
      </w:pPr>
      <w:r w:rsidRPr="00787C49">
        <w:rPr>
          <w:rFonts w:ascii="Times New Roman" w:hAnsi="Times New Roman" w:cs="Times New Roman"/>
          <w:b/>
          <w:color w:val="000000" w:themeColor="text1"/>
          <w:sz w:val="24"/>
          <w:szCs w:val="24"/>
        </w:rPr>
        <w:t>Üniversite içi kaynaklar(BAP)</w:t>
      </w:r>
    </w:p>
    <w:p w14:paraId="06AF660C" w14:textId="5C49AADA" w:rsidR="00243F9D" w:rsidRPr="00787C49" w:rsidRDefault="00243F9D" w:rsidP="00243F9D">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Üniversite bünyesinde Bilimsel Araştırma Projeleri (BAP) gerçekleştirilmektedir. Üniversite içi kaynaklarının tahsisine yönelik </w:t>
      </w:r>
      <w:proofErr w:type="gramStart"/>
      <w:r w:rsidRPr="00787C49">
        <w:rPr>
          <w:rFonts w:ascii="Times New Roman" w:hAnsi="Times New Roman" w:cs="Times New Roman"/>
          <w:color w:val="000000" w:themeColor="text1"/>
          <w:sz w:val="24"/>
          <w:szCs w:val="24"/>
        </w:rPr>
        <w:t>kriterler</w:t>
      </w:r>
      <w:proofErr w:type="gramEnd"/>
      <w:r w:rsidRPr="00787C49">
        <w:rPr>
          <w:rFonts w:ascii="Times New Roman" w:hAnsi="Times New Roman" w:cs="Times New Roman"/>
          <w:color w:val="000000" w:themeColor="text1"/>
          <w:sz w:val="24"/>
          <w:szCs w:val="24"/>
        </w:rPr>
        <w:t xml:space="preserve"> 2018 yılında yürürlüğe giren Bilimse</w:t>
      </w:r>
      <w:r>
        <w:rPr>
          <w:rFonts w:ascii="Times New Roman" w:hAnsi="Times New Roman" w:cs="Times New Roman"/>
          <w:color w:val="000000" w:themeColor="text1"/>
          <w:sz w:val="24"/>
          <w:szCs w:val="24"/>
        </w:rPr>
        <w:t xml:space="preserve">l Araştırma Projeleri Yönergesi, </w:t>
      </w:r>
      <w:r w:rsidRPr="00787C49">
        <w:rPr>
          <w:rFonts w:ascii="Times New Roman" w:hAnsi="Times New Roman" w:cs="Times New Roman"/>
          <w:color w:val="000000" w:themeColor="text1"/>
          <w:sz w:val="24"/>
          <w:szCs w:val="24"/>
        </w:rPr>
        <w:t>Bilimsel Araştırma ve Yayın Etiği Yönerge</w:t>
      </w:r>
      <w:r>
        <w:rPr>
          <w:rFonts w:ascii="Times New Roman" w:hAnsi="Times New Roman" w:cs="Times New Roman"/>
          <w:color w:val="000000" w:themeColor="text1"/>
          <w:sz w:val="24"/>
          <w:szCs w:val="24"/>
        </w:rPr>
        <w:t>si çerçevesinde yönetilmektedir.</w:t>
      </w:r>
    </w:p>
    <w:p w14:paraId="11EA8B97" w14:textId="77777777" w:rsidR="00243F9D" w:rsidRDefault="00243F9D" w:rsidP="00243F9D">
      <w:pPr>
        <w:spacing w:after="0" w:line="360" w:lineRule="auto"/>
        <w:jc w:val="both"/>
        <w:rPr>
          <w:rFonts w:ascii="Times New Roman" w:hAnsi="Times New Roman" w:cs="Times New Roman"/>
          <w:b/>
          <w:color w:val="000000" w:themeColor="text1"/>
          <w:sz w:val="24"/>
          <w:szCs w:val="24"/>
        </w:rPr>
      </w:pPr>
    </w:p>
    <w:p w14:paraId="6DF9E04B" w14:textId="77777777" w:rsidR="00243F9D" w:rsidRPr="00787C49" w:rsidRDefault="00243F9D" w:rsidP="00243F9D">
      <w:pPr>
        <w:spacing w:after="0" w:line="360" w:lineRule="auto"/>
        <w:jc w:val="both"/>
        <w:rPr>
          <w:rFonts w:ascii="Times New Roman" w:hAnsi="Times New Roman" w:cs="Times New Roman"/>
          <w:b/>
          <w:color w:val="000000" w:themeColor="text1"/>
          <w:sz w:val="24"/>
          <w:szCs w:val="24"/>
        </w:rPr>
      </w:pPr>
      <w:r w:rsidRPr="00787C49">
        <w:rPr>
          <w:rFonts w:ascii="Times New Roman" w:hAnsi="Times New Roman" w:cs="Times New Roman"/>
          <w:b/>
          <w:color w:val="000000" w:themeColor="text1"/>
          <w:sz w:val="24"/>
          <w:szCs w:val="24"/>
        </w:rPr>
        <w:t xml:space="preserve">Üniversite dışı kaynaklara yönelim (Destek birimleri, yöntemleri) </w:t>
      </w:r>
    </w:p>
    <w:p w14:paraId="6A83DA4C" w14:textId="59A29F19" w:rsidR="00243F9D" w:rsidRPr="00243F9D" w:rsidRDefault="00243F9D" w:rsidP="00243F9D">
      <w:pPr>
        <w:spacing w:after="0" w:line="360" w:lineRule="auto"/>
        <w:jc w:val="both"/>
        <w:rPr>
          <w:rFonts w:ascii="Times New Roman" w:eastAsia="Calibri" w:hAnsi="Times New Roman" w:cs="Times New Roman"/>
          <w:sz w:val="24"/>
          <w:szCs w:val="24"/>
        </w:rPr>
      </w:pPr>
      <w:r w:rsidRPr="00787C49">
        <w:rPr>
          <w:rFonts w:ascii="Times New Roman" w:eastAsia="Calibri" w:hAnsi="Times New Roman" w:cs="Times New Roman"/>
          <w:sz w:val="24"/>
          <w:szCs w:val="24"/>
        </w:rPr>
        <w:t xml:space="preserve">Egzersiz ve Spor Anabilim Dalı projelerini gerçekleştirirken TUBİTAK proje desteklerinden faydalanmaktadır. Bunun dışında Egzersiz ve Spor Bilimleri Anabilim Dalı olarak veri setini bireyler oluşturmaktadır. Yapılan araştırmalarda veriler egzersiz ve spor alanında yer alan bireylerden (egzersiz katılımcıları, sporcular, seyirciler, hakemler, </w:t>
      </w:r>
      <w:proofErr w:type="gramStart"/>
      <w:r w:rsidRPr="00787C49">
        <w:rPr>
          <w:rFonts w:ascii="Times New Roman" w:eastAsia="Calibri" w:hAnsi="Times New Roman" w:cs="Times New Roman"/>
          <w:sz w:val="24"/>
          <w:szCs w:val="24"/>
        </w:rPr>
        <w:t>antrenörler</w:t>
      </w:r>
      <w:proofErr w:type="gramEnd"/>
      <w:r w:rsidRPr="00787C49">
        <w:rPr>
          <w:rFonts w:ascii="Times New Roman" w:eastAsia="Calibri" w:hAnsi="Times New Roman" w:cs="Times New Roman"/>
          <w:sz w:val="24"/>
          <w:szCs w:val="24"/>
        </w:rPr>
        <w:t xml:space="preserve">… </w:t>
      </w:r>
      <w:proofErr w:type="spellStart"/>
      <w:r w:rsidRPr="00787C49">
        <w:rPr>
          <w:rFonts w:ascii="Times New Roman" w:eastAsia="Calibri" w:hAnsi="Times New Roman" w:cs="Times New Roman"/>
          <w:sz w:val="24"/>
          <w:szCs w:val="24"/>
        </w:rPr>
        <w:t>vb</w:t>
      </w:r>
      <w:proofErr w:type="spellEnd"/>
      <w:r w:rsidRPr="00787C49">
        <w:rPr>
          <w:rFonts w:ascii="Times New Roman" w:eastAsia="Calibri" w:hAnsi="Times New Roman" w:cs="Times New Roman"/>
          <w:sz w:val="24"/>
          <w:szCs w:val="24"/>
        </w:rPr>
        <w:t xml:space="preserve">) sağlanmaktadır. Dolayısı ile araştırma kaynaklarımız bu açıdan büyük oranda üniversite dışı ve öğretim elemanının kendi </w:t>
      </w:r>
      <w:proofErr w:type="spellStart"/>
      <w:r w:rsidRPr="00787C49">
        <w:rPr>
          <w:rFonts w:ascii="Times New Roman" w:eastAsia="Calibri" w:hAnsi="Times New Roman" w:cs="Times New Roman"/>
          <w:sz w:val="24"/>
          <w:szCs w:val="24"/>
        </w:rPr>
        <w:t>erişebilirliği</w:t>
      </w:r>
      <w:proofErr w:type="spellEnd"/>
      <w:r w:rsidRPr="00787C49">
        <w:rPr>
          <w:rFonts w:ascii="Times New Roman" w:eastAsia="Calibri" w:hAnsi="Times New Roman" w:cs="Times New Roman"/>
          <w:sz w:val="24"/>
          <w:szCs w:val="24"/>
        </w:rPr>
        <w:t xml:space="preserve"> ile ilişkilidir.</w:t>
      </w:r>
    </w:p>
    <w:p w14:paraId="3F089B8D" w14:textId="77777777" w:rsidR="00FA30F0" w:rsidRDefault="00FA30F0">
      <w:pPr>
        <w:spacing w:line="276" w:lineRule="auto"/>
        <w:jc w:val="both"/>
        <w:outlineLvl w:val="2"/>
        <w:rPr>
          <w:rFonts w:ascii="Times New Roman" w:hAnsi="Times New Roman" w:cs="Times New Roman"/>
          <w:bCs/>
          <w:color w:val="FF0000"/>
          <w:sz w:val="20"/>
          <w:szCs w:val="24"/>
        </w:rPr>
      </w:pPr>
      <w:bookmarkStart w:id="61" w:name="_Toc217907154"/>
    </w:p>
    <w:p w14:paraId="574EF288" w14:textId="0D60361C" w:rsidR="002D6EE1" w:rsidRDefault="00501CE1">
      <w:pPr>
        <w:spacing w:line="276" w:lineRule="auto"/>
        <w:jc w:val="both"/>
        <w:outlineLvl w:val="2"/>
        <w:rPr>
          <w:rFonts w:ascii="Times New Roman" w:hAnsi="Times New Roman" w:cs="Times New Roman"/>
          <w:b/>
          <w:bCs/>
          <w:sz w:val="24"/>
          <w:szCs w:val="24"/>
        </w:rPr>
      </w:pPr>
      <w:r>
        <w:rPr>
          <w:rFonts w:ascii="Times New Roman" w:hAnsi="Times New Roman" w:cs="Times New Roman"/>
          <w:b/>
          <w:bCs/>
          <w:sz w:val="24"/>
          <w:szCs w:val="24"/>
        </w:rPr>
        <w:t>C.1.3. Doktora Programları ve Doktora Sonrası İmkânlar</w:t>
      </w:r>
      <w:bookmarkEnd w:id="61"/>
    </w:p>
    <w:p w14:paraId="7FC7A246" w14:textId="7C3DD6A8" w:rsidR="002D6EE1" w:rsidRPr="004045B4" w:rsidRDefault="004045B4" w:rsidP="007A654D">
      <w:pPr>
        <w:numPr>
          <w:ilvl w:val="0"/>
          <w:numId w:val="2"/>
        </w:numPr>
        <w:tabs>
          <w:tab w:val="clear" w:pos="720"/>
          <w:tab w:val="num" w:pos="284"/>
        </w:tabs>
        <w:spacing w:after="0" w:line="276" w:lineRule="auto"/>
        <w:ind w:left="284" w:hanging="284"/>
        <w:jc w:val="both"/>
        <w:rPr>
          <w:rFonts w:ascii="Times New Roman" w:hAnsi="Times New Roman" w:cs="Times New Roman"/>
          <w:sz w:val="24"/>
          <w:szCs w:val="24"/>
        </w:rPr>
      </w:pPr>
      <w:r w:rsidRPr="004045B4">
        <w:rPr>
          <w:rFonts w:ascii="Times New Roman" w:hAnsi="Times New Roman" w:cs="Times New Roman"/>
          <w:iCs/>
          <w:sz w:val="24"/>
          <w:szCs w:val="24"/>
        </w:rPr>
        <w:t xml:space="preserve">Egzersiz ve Spor Bilimleri Bölümü’nde doktora programı </w:t>
      </w:r>
      <w:r>
        <w:rPr>
          <w:rFonts w:ascii="Times New Roman" w:hAnsi="Times New Roman" w:cs="Times New Roman"/>
          <w:iCs/>
          <w:sz w:val="24"/>
          <w:szCs w:val="24"/>
        </w:rPr>
        <w:t>bulunmamaktadır.</w:t>
      </w:r>
      <w:r w:rsidRPr="004045B4">
        <w:rPr>
          <w:rFonts w:ascii="Times New Roman" w:hAnsi="Times New Roman" w:cs="Times New Roman"/>
          <w:iCs/>
          <w:sz w:val="24"/>
          <w:szCs w:val="24"/>
        </w:rPr>
        <w:t xml:space="preserve"> </w:t>
      </w:r>
    </w:p>
    <w:p w14:paraId="28A96485" w14:textId="1ACDCFFB" w:rsidR="002D6EE1" w:rsidRDefault="00501CE1">
      <w:pPr>
        <w:spacing w:before="240" w:line="276" w:lineRule="auto"/>
        <w:jc w:val="both"/>
        <w:outlineLvl w:val="1"/>
        <w:rPr>
          <w:rFonts w:ascii="Times New Roman" w:hAnsi="Times New Roman" w:cs="Times New Roman"/>
          <w:b/>
          <w:bCs/>
          <w:sz w:val="24"/>
          <w:szCs w:val="24"/>
        </w:rPr>
      </w:pPr>
      <w:bookmarkStart w:id="62" w:name="_Toc217907155"/>
      <w:r>
        <w:rPr>
          <w:rFonts w:ascii="Times New Roman" w:hAnsi="Times New Roman" w:cs="Times New Roman"/>
          <w:b/>
          <w:bCs/>
          <w:sz w:val="24"/>
          <w:szCs w:val="24"/>
        </w:rPr>
        <w:t xml:space="preserve">C.2. </w:t>
      </w:r>
      <w:r w:rsidR="00AE6A1D">
        <w:rPr>
          <w:rFonts w:ascii="Times New Roman" w:hAnsi="Times New Roman" w:cs="Times New Roman"/>
          <w:b/>
          <w:bCs/>
          <w:sz w:val="24"/>
          <w:szCs w:val="24"/>
        </w:rPr>
        <w:t>Araştırma Yetkinliği, İş Birlikleri ve Destekler</w:t>
      </w:r>
      <w:bookmarkEnd w:id="62"/>
    </w:p>
    <w:p w14:paraId="1B0B834C" w14:textId="139F3CD5" w:rsidR="00243F9D" w:rsidRDefault="00501CE1">
      <w:pPr>
        <w:spacing w:line="276" w:lineRule="auto"/>
        <w:jc w:val="both"/>
        <w:outlineLvl w:val="2"/>
        <w:rPr>
          <w:rFonts w:ascii="Times New Roman" w:hAnsi="Times New Roman" w:cs="Times New Roman"/>
          <w:b/>
          <w:bCs/>
          <w:sz w:val="24"/>
          <w:szCs w:val="24"/>
        </w:rPr>
      </w:pPr>
      <w:bookmarkStart w:id="63" w:name="_Toc217907156"/>
      <w:r>
        <w:rPr>
          <w:rFonts w:ascii="Times New Roman" w:hAnsi="Times New Roman" w:cs="Times New Roman"/>
          <w:b/>
          <w:bCs/>
          <w:sz w:val="24"/>
          <w:szCs w:val="24"/>
        </w:rPr>
        <w:t>C.2.1. Araştırma Yetkinlikleri ve Gelişimi</w:t>
      </w:r>
      <w:bookmarkEnd w:id="63"/>
    </w:p>
    <w:p w14:paraId="6396966E" w14:textId="199086DC" w:rsidR="00841981" w:rsidRPr="00841981" w:rsidRDefault="00841981">
      <w:pPr>
        <w:spacing w:line="276" w:lineRule="auto"/>
        <w:jc w:val="both"/>
        <w:outlineLvl w:val="2"/>
        <w:rPr>
          <w:rFonts w:ascii="Times New Roman" w:hAnsi="Times New Roman" w:cs="Times New Roman"/>
          <w:bCs/>
          <w:sz w:val="24"/>
          <w:szCs w:val="24"/>
        </w:rPr>
      </w:pPr>
      <w:r w:rsidRPr="00841981">
        <w:rPr>
          <w:rFonts w:ascii="Times New Roman" w:hAnsi="Times New Roman" w:cs="Times New Roman"/>
          <w:bCs/>
          <w:sz w:val="24"/>
          <w:szCs w:val="24"/>
        </w:rPr>
        <w:t>Birimde araştırma yetkinliklerinin tanımlanması, geliştirilmesi ve izlenmesine yönelik süreçler sistematik bir yaklaşımla yürütülmektedir. Araştırma kadrosunun nitelikli, sürdürülebilir ve kurumsal hedeflerle uyumlu biçimde gelişimi güvence altına alınmaktadır.</w:t>
      </w:r>
    </w:p>
    <w:p w14:paraId="608213CD" w14:textId="77777777" w:rsidR="002D6EE1" w:rsidRDefault="00501CE1">
      <w:pPr>
        <w:spacing w:before="240" w:line="276" w:lineRule="auto"/>
        <w:jc w:val="both"/>
        <w:outlineLvl w:val="2"/>
        <w:rPr>
          <w:rFonts w:ascii="Times New Roman" w:hAnsi="Times New Roman" w:cs="Times New Roman"/>
          <w:b/>
          <w:bCs/>
          <w:color w:val="000000" w:themeColor="text1"/>
          <w:sz w:val="24"/>
          <w:szCs w:val="24"/>
        </w:rPr>
      </w:pPr>
      <w:bookmarkStart w:id="64" w:name="_Toc217907157"/>
      <w:bookmarkStart w:id="65" w:name="OLE_LINK1"/>
      <w:r w:rsidRPr="0014693A">
        <w:rPr>
          <w:rFonts w:ascii="Times New Roman" w:hAnsi="Times New Roman" w:cs="Times New Roman"/>
          <w:b/>
          <w:bCs/>
          <w:color w:val="000000" w:themeColor="text1"/>
          <w:sz w:val="24"/>
          <w:szCs w:val="24"/>
        </w:rPr>
        <w:t>C.2.2. Ulusal ve Uluslararası Ortak Programlar ve Ortak Araştırma Birimleri</w:t>
      </w:r>
      <w:bookmarkEnd w:id="64"/>
    </w:p>
    <w:p w14:paraId="31BD0EF4" w14:textId="18A4CAF5" w:rsidR="00685BB9" w:rsidRPr="00685BB9" w:rsidRDefault="00685BB9" w:rsidP="00841981">
      <w:pPr>
        <w:spacing w:after="0" w:line="360" w:lineRule="auto"/>
        <w:jc w:val="both"/>
        <w:outlineLvl w:val="2"/>
        <w:rPr>
          <w:rFonts w:ascii="Times New Roman" w:hAnsi="Times New Roman" w:cs="Times New Roman"/>
          <w:color w:val="000000" w:themeColor="text1"/>
          <w:sz w:val="24"/>
          <w:szCs w:val="24"/>
        </w:rPr>
      </w:pPr>
      <w:r w:rsidRPr="00685BB9">
        <w:rPr>
          <w:rFonts w:ascii="Times New Roman" w:hAnsi="Times New Roman" w:cs="Times New Roman"/>
          <w:color w:val="000000" w:themeColor="text1"/>
          <w:sz w:val="24"/>
          <w:szCs w:val="24"/>
        </w:rPr>
        <w:t>Birimimiz, ulusal ve uluslararası düzeydeki ortak araştırma faaliyetlerini ve disiplinler arası girişimlerini</w:t>
      </w:r>
      <w:r w:rsidR="00092BED">
        <w:rPr>
          <w:rFonts w:ascii="Times New Roman" w:hAnsi="Times New Roman" w:cs="Times New Roman"/>
          <w:color w:val="000000" w:themeColor="text1"/>
          <w:sz w:val="24"/>
          <w:szCs w:val="24"/>
        </w:rPr>
        <w:t xml:space="preserve"> </w:t>
      </w:r>
      <w:r w:rsidRPr="00685BB9">
        <w:rPr>
          <w:rFonts w:ascii="Times New Roman" w:hAnsi="Times New Roman" w:cs="Times New Roman"/>
          <w:color w:val="000000" w:themeColor="text1"/>
          <w:sz w:val="24"/>
          <w:szCs w:val="24"/>
        </w:rPr>
        <w:t>bilimsel bilgi transferini ve araştırmacı hareketliliğini esas alan TÜBİTAK ikili iş birliği programları ve küresel ölçekte imzalanan MOU protokolleri çerçevesinde yapılandırarak yürütmektedir.</w:t>
      </w:r>
    </w:p>
    <w:p w14:paraId="399FF1DE" w14:textId="47547648" w:rsidR="00D3114F" w:rsidRPr="00D3114F" w:rsidRDefault="00501CE1" w:rsidP="00D3114F">
      <w:pPr>
        <w:spacing w:before="240" w:line="276" w:lineRule="auto"/>
        <w:jc w:val="both"/>
        <w:outlineLvl w:val="1"/>
        <w:rPr>
          <w:rFonts w:ascii="Times New Roman" w:hAnsi="Times New Roman" w:cs="Times New Roman"/>
          <w:b/>
          <w:bCs/>
          <w:sz w:val="24"/>
          <w:szCs w:val="24"/>
        </w:rPr>
      </w:pPr>
      <w:bookmarkStart w:id="66" w:name="_Toc217907158"/>
      <w:bookmarkEnd w:id="65"/>
      <w:r w:rsidRPr="00906507">
        <w:rPr>
          <w:rFonts w:ascii="Times New Roman" w:hAnsi="Times New Roman" w:cs="Times New Roman"/>
          <w:b/>
          <w:bCs/>
          <w:sz w:val="24"/>
          <w:szCs w:val="24"/>
        </w:rPr>
        <w:t xml:space="preserve">C.3. </w:t>
      </w:r>
      <w:r w:rsidR="00AE6A1D" w:rsidRPr="00906507">
        <w:rPr>
          <w:rFonts w:ascii="Times New Roman" w:hAnsi="Times New Roman" w:cs="Times New Roman"/>
          <w:b/>
          <w:bCs/>
          <w:sz w:val="24"/>
          <w:szCs w:val="24"/>
        </w:rPr>
        <w:t>Araştırma Performansı</w:t>
      </w:r>
      <w:bookmarkEnd w:id="66"/>
    </w:p>
    <w:p w14:paraId="5AB992FF" w14:textId="5BD0D140" w:rsidR="002D6EE1" w:rsidRDefault="00501CE1">
      <w:pPr>
        <w:spacing w:line="276" w:lineRule="auto"/>
        <w:jc w:val="both"/>
        <w:outlineLvl w:val="2"/>
        <w:rPr>
          <w:rFonts w:ascii="Times New Roman" w:hAnsi="Times New Roman" w:cs="Times New Roman"/>
          <w:b/>
          <w:bCs/>
          <w:sz w:val="24"/>
          <w:szCs w:val="24"/>
        </w:rPr>
      </w:pPr>
      <w:bookmarkStart w:id="67" w:name="_Toc217907159"/>
      <w:r w:rsidRPr="00906507">
        <w:rPr>
          <w:rFonts w:ascii="Times New Roman" w:hAnsi="Times New Roman" w:cs="Times New Roman"/>
          <w:b/>
          <w:bCs/>
          <w:sz w:val="24"/>
          <w:szCs w:val="24"/>
        </w:rPr>
        <w:t>C.3.1. Araştırma Performansının İzlenmesi ve Değerlendirilmesi</w:t>
      </w:r>
      <w:bookmarkEnd w:id="67"/>
    </w:p>
    <w:p w14:paraId="0E4A81D9" w14:textId="77777777" w:rsidR="00D3114F" w:rsidRDefault="00D3114F" w:rsidP="00D3114F">
      <w:pPr>
        <w:spacing w:after="0" w:line="360" w:lineRule="auto"/>
        <w:jc w:val="both"/>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 xml:space="preserve">Akademik yılbaşında belirlenen hedefler akademik yılsonunda toplam kalite koordinatörlüğü tarafından kontrol edilir. Buna ek olarak, bölüm başkanlığı her yıl gerek yüz yüze görüşmeler ile gerekse </w:t>
      </w:r>
      <w:r>
        <w:rPr>
          <w:rFonts w:ascii="Times New Roman" w:hAnsi="Times New Roman" w:cs="Times New Roman"/>
          <w:color w:val="000000" w:themeColor="text1"/>
          <w:sz w:val="24"/>
          <w:szCs w:val="24"/>
        </w:rPr>
        <w:t xml:space="preserve">AVES raporu ile takip etmektedir.  </w:t>
      </w:r>
      <w:r w:rsidRPr="00787C49">
        <w:rPr>
          <w:rFonts w:ascii="Times New Roman" w:hAnsi="Times New Roman" w:cs="Times New Roman"/>
          <w:color w:val="000000" w:themeColor="text1"/>
          <w:sz w:val="24"/>
          <w:szCs w:val="24"/>
        </w:rPr>
        <w:t xml:space="preserve">Akademik yılbaşında belirlenen hedefler akademik yılsonunda toplam kalite koordinatörlüğü tarafından kontrol edilir. Buna ek olarak, bölüm başkanlığı her yıl gerek yüz yüze görüşmeler ile gerekse </w:t>
      </w:r>
      <w:r>
        <w:rPr>
          <w:rFonts w:ascii="Times New Roman" w:hAnsi="Times New Roman" w:cs="Times New Roman"/>
          <w:color w:val="000000" w:themeColor="text1"/>
          <w:sz w:val="24"/>
          <w:szCs w:val="24"/>
        </w:rPr>
        <w:t>AVES raporu ile takip etmektedir.</w:t>
      </w:r>
    </w:p>
    <w:p w14:paraId="2CC62E19" w14:textId="08A8608D" w:rsidR="00906507" w:rsidRDefault="00906507">
      <w:pPr>
        <w:spacing w:line="276" w:lineRule="auto"/>
        <w:jc w:val="both"/>
        <w:outlineLvl w:val="2"/>
        <w:rPr>
          <w:rFonts w:ascii="Times New Roman" w:hAnsi="Times New Roman" w:cs="Times New Roman"/>
          <w:b/>
          <w:bCs/>
          <w:sz w:val="24"/>
          <w:szCs w:val="24"/>
        </w:rPr>
      </w:pPr>
    </w:p>
    <w:p w14:paraId="65BFD4DD" w14:textId="77777777" w:rsidR="003475BF" w:rsidRPr="00836E5F" w:rsidRDefault="003475BF" w:rsidP="003475BF">
      <w:pPr>
        <w:spacing w:line="276" w:lineRule="auto"/>
        <w:jc w:val="both"/>
        <w:outlineLvl w:val="2"/>
        <w:rPr>
          <w:rFonts w:ascii="Times New Roman" w:hAnsi="Times New Roman" w:cs="Times New Roman"/>
          <w:b/>
          <w:bCs/>
          <w:sz w:val="24"/>
          <w:szCs w:val="24"/>
        </w:rPr>
      </w:pPr>
      <w:r w:rsidRPr="00836E5F">
        <w:rPr>
          <w:rFonts w:ascii="Times New Roman" w:hAnsi="Times New Roman" w:cs="Times New Roman"/>
          <w:b/>
          <w:bCs/>
          <w:sz w:val="24"/>
          <w:szCs w:val="24"/>
        </w:rPr>
        <w:t>Araştırma Süreçlerinde PUKÖ Döngüsü</w:t>
      </w:r>
    </w:p>
    <w:p w14:paraId="7E9073F4" w14:textId="6C0EE5A2" w:rsidR="003475BF" w:rsidRPr="003475BF" w:rsidRDefault="003475BF" w:rsidP="00A460A6">
      <w:pPr>
        <w:spacing w:after="0" w:line="360" w:lineRule="auto"/>
        <w:jc w:val="both"/>
        <w:outlineLvl w:val="2"/>
        <w:rPr>
          <w:rFonts w:ascii="Times New Roman" w:hAnsi="Times New Roman" w:cs="Times New Roman"/>
          <w:bCs/>
          <w:sz w:val="24"/>
          <w:szCs w:val="24"/>
        </w:rPr>
      </w:pPr>
      <w:r w:rsidRPr="003475BF">
        <w:rPr>
          <w:rFonts w:ascii="Times New Roman" w:hAnsi="Times New Roman" w:cs="Times New Roman"/>
          <w:bCs/>
          <w:sz w:val="24"/>
          <w:szCs w:val="24"/>
        </w:rPr>
        <w:lastRenderedPageBreak/>
        <w:t xml:space="preserve">Birimimiz, akademik personelin araştırma performansını izlemek ve artırmak amacıyla, üniversitemizin merkezi veri yönetim sistemi (AVES) ve iç denetim mekanizmalarıyla </w:t>
      </w:r>
      <w:proofErr w:type="gramStart"/>
      <w:r w:rsidRPr="003475BF">
        <w:rPr>
          <w:rFonts w:ascii="Times New Roman" w:hAnsi="Times New Roman" w:cs="Times New Roman"/>
          <w:bCs/>
          <w:sz w:val="24"/>
          <w:szCs w:val="24"/>
        </w:rPr>
        <w:t>entegre</w:t>
      </w:r>
      <w:proofErr w:type="gramEnd"/>
      <w:r w:rsidRPr="003475BF">
        <w:rPr>
          <w:rFonts w:ascii="Times New Roman" w:hAnsi="Times New Roman" w:cs="Times New Roman"/>
          <w:bCs/>
          <w:sz w:val="24"/>
          <w:szCs w:val="24"/>
        </w:rPr>
        <w:t xml:space="preserve"> bir kalite döngüsü işletmektedir.</w:t>
      </w:r>
    </w:p>
    <w:p w14:paraId="2A63D9D5" w14:textId="1E1D5B6C" w:rsidR="003475BF" w:rsidRPr="003475BF" w:rsidRDefault="003475BF" w:rsidP="00A460A6">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Planla</w:t>
      </w:r>
      <w:r w:rsidRPr="003475BF">
        <w:rPr>
          <w:rFonts w:ascii="Times New Roman" w:hAnsi="Times New Roman" w:cs="Times New Roman"/>
          <w:bCs/>
          <w:sz w:val="24"/>
          <w:szCs w:val="24"/>
        </w:rPr>
        <w:t xml:space="preserve">: Her akademik yılın başında, birimimizin stratejik hedefleri doğrultusunda öğretim elemanlarından beklenen akademik performans hedefleri belirlenir. Bu aşamada, araştırma performansını ölçmek üzere kullanılacak temel göstergeler (Q1/Q2 yayın sayıları, atıflar, proje yürütücülükleri vb.) AVES (Akademik Veri Yönetim Sistemi) altyapısı ve üniversite stratejik planı </w:t>
      </w:r>
      <w:proofErr w:type="gramStart"/>
      <w:r w:rsidRPr="003475BF">
        <w:rPr>
          <w:rFonts w:ascii="Times New Roman" w:hAnsi="Times New Roman" w:cs="Times New Roman"/>
          <w:bCs/>
          <w:sz w:val="24"/>
          <w:szCs w:val="24"/>
        </w:rPr>
        <w:t>baz</w:t>
      </w:r>
      <w:proofErr w:type="gramEnd"/>
      <w:r w:rsidRPr="003475BF">
        <w:rPr>
          <w:rFonts w:ascii="Times New Roman" w:hAnsi="Times New Roman" w:cs="Times New Roman"/>
          <w:bCs/>
          <w:sz w:val="24"/>
          <w:szCs w:val="24"/>
        </w:rPr>
        <w:t xml:space="preserve"> alınarak tanımlanır.</w:t>
      </w:r>
    </w:p>
    <w:p w14:paraId="0553D1FA" w14:textId="6D897199" w:rsidR="003475BF" w:rsidRPr="003475BF" w:rsidRDefault="003475BF" w:rsidP="00A460A6">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Uygula</w:t>
      </w:r>
      <w:r w:rsidRPr="003475BF">
        <w:rPr>
          <w:rFonts w:ascii="Times New Roman" w:hAnsi="Times New Roman" w:cs="Times New Roman"/>
          <w:bCs/>
          <w:sz w:val="24"/>
          <w:szCs w:val="24"/>
        </w:rPr>
        <w:t>: Belirlenen hedeflere yönelik faaliyetler yıl boyunca gerçekleştirilir. Öğretim elemanları, akademik çıktılarını düzenli olarak AVES sistemine işler. Bu süreçte Bölüm Başkanlığı, yıl içerisinde gerçekleştirdiği yüz yüze görüşmeler ve periyodik incelemelerle sürecin işleyişini takip eder, veri girişlerinin güncelliğini sağlar ve akademik teşvik süreçlerine katılımı destekler.</w:t>
      </w:r>
    </w:p>
    <w:p w14:paraId="6F27DF14" w14:textId="5C459D7E" w:rsidR="003475BF" w:rsidRPr="003475BF" w:rsidRDefault="003475BF" w:rsidP="00A460A6">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Kontrol Et</w:t>
      </w:r>
      <w:r w:rsidRPr="003475BF">
        <w:rPr>
          <w:rFonts w:ascii="Times New Roman" w:hAnsi="Times New Roman" w:cs="Times New Roman"/>
          <w:bCs/>
          <w:sz w:val="24"/>
          <w:szCs w:val="24"/>
        </w:rPr>
        <w:t xml:space="preserve">: Akademik </w:t>
      </w:r>
      <w:proofErr w:type="gramStart"/>
      <w:r w:rsidRPr="003475BF">
        <w:rPr>
          <w:rFonts w:ascii="Times New Roman" w:hAnsi="Times New Roman" w:cs="Times New Roman"/>
          <w:bCs/>
          <w:sz w:val="24"/>
          <w:szCs w:val="24"/>
        </w:rPr>
        <w:t>yıl sonunda</w:t>
      </w:r>
      <w:proofErr w:type="gramEnd"/>
      <w:r w:rsidRPr="003475BF">
        <w:rPr>
          <w:rFonts w:ascii="Times New Roman" w:hAnsi="Times New Roman" w:cs="Times New Roman"/>
          <w:bCs/>
          <w:sz w:val="24"/>
          <w:szCs w:val="24"/>
        </w:rPr>
        <w:t xml:space="preserve"> iki aşamalı bir kontrol mekanizması işletilir:</w:t>
      </w:r>
    </w:p>
    <w:p w14:paraId="65049AFF" w14:textId="54487658" w:rsidR="003475BF" w:rsidRPr="005E169D" w:rsidRDefault="003475BF" w:rsidP="00A460A6">
      <w:pPr>
        <w:pStyle w:val="ListeParagraf"/>
        <w:numPr>
          <w:ilvl w:val="0"/>
          <w:numId w:val="11"/>
        </w:numPr>
        <w:spacing w:after="0" w:line="360" w:lineRule="auto"/>
        <w:jc w:val="both"/>
        <w:outlineLvl w:val="2"/>
        <w:rPr>
          <w:rFonts w:ascii="Times New Roman" w:hAnsi="Times New Roman" w:cs="Times New Roman"/>
          <w:bCs/>
          <w:sz w:val="24"/>
          <w:szCs w:val="24"/>
        </w:rPr>
      </w:pPr>
      <w:r w:rsidRPr="005E169D">
        <w:rPr>
          <w:rFonts w:ascii="Times New Roman" w:hAnsi="Times New Roman" w:cs="Times New Roman"/>
          <w:bCs/>
          <w:sz w:val="24"/>
          <w:szCs w:val="24"/>
        </w:rPr>
        <w:t xml:space="preserve">Bölüm Başkanlığı Kontrolü: AVES üzerinden alınan bireysel ve birim geneli performans raporları, </w:t>
      </w:r>
      <w:proofErr w:type="gramStart"/>
      <w:r w:rsidRPr="005E169D">
        <w:rPr>
          <w:rFonts w:ascii="Times New Roman" w:hAnsi="Times New Roman" w:cs="Times New Roman"/>
          <w:bCs/>
          <w:sz w:val="24"/>
          <w:szCs w:val="24"/>
        </w:rPr>
        <w:t>yıl başında</w:t>
      </w:r>
      <w:proofErr w:type="gramEnd"/>
      <w:r w:rsidRPr="005E169D">
        <w:rPr>
          <w:rFonts w:ascii="Times New Roman" w:hAnsi="Times New Roman" w:cs="Times New Roman"/>
          <w:bCs/>
          <w:sz w:val="24"/>
          <w:szCs w:val="24"/>
        </w:rPr>
        <w:t xml:space="preserve"> konulan hedeflerle karşılaştırılır.</w:t>
      </w:r>
    </w:p>
    <w:p w14:paraId="7CBB1594" w14:textId="77777777" w:rsidR="003475BF" w:rsidRPr="005E169D" w:rsidRDefault="003475BF" w:rsidP="00A460A6">
      <w:pPr>
        <w:pStyle w:val="ListeParagraf"/>
        <w:numPr>
          <w:ilvl w:val="0"/>
          <w:numId w:val="11"/>
        </w:numPr>
        <w:spacing w:after="0" w:line="360" w:lineRule="auto"/>
        <w:jc w:val="both"/>
        <w:outlineLvl w:val="2"/>
        <w:rPr>
          <w:rFonts w:ascii="Times New Roman" w:hAnsi="Times New Roman" w:cs="Times New Roman"/>
          <w:bCs/>
          <w:sz w:val="24"/>
          <w:szCs w:val="24"/>
        </w:rPr>
      </w:pPr>
      <w:r w:rsidRPr="005E169D">
        <w:rPr>
          <w:rFonts w:ascii="Times New Roman" w:hAnsi="Times New Roman" w:cs="Times New Roman"/>
          <w:bCs/>
          <w:sz w:val="24"/>
          <w:szCs w:val="24"/>
        </w:rPr>
        <w:t xml:space="preserve">Üst Yönetim Kontrolü: Toplam Kalite Koordinatörlüğü, birimin </w:t>
      </w:r>
      <w:proofErr w:type="gramStart"/>
      <w:r w:rsidRPr="005E169D">
        <w:rPr>
          <w:rFonts w:ascii="Times New Roman" w:hAnsi="Times New Roman" w:cs="Times New Roman"/>
          <w:bCs/>
          <w:sz w:val="24"/>
          <w:szCs w:val="24"/>
        </w:rPr>
        <w:t>yıl sonu</w:t>
      </w:r>
      <w:proofErr w:type="gramEnd"/>
      <w:r w:rsidRPr="005E169D">
        <w:rPr>
          <w:rFonts w:ascii="Times New Roman" w:hAnsi="Times New Roman" w:cs="Times New Roman"/>
          <w:bCs/>
          <w:sz w:val="24"/>
          <w:szCs w:val="24"/>
        </w:rPr>
        <w:t xml:space="preserve"> gerçekleşme verilerini denetleyerek hedeflere ulaşılma düzeyini ve stratejik plana uyumu kurumsal düzeyde kontrol eder.</w:t>
      </w:r>
    </w:p>
    <w:p w14:paraId="3E8CA6E9" w14:textId="6EF5407E" w:rsidR="003475BF" w:rsidRDefault="00836E5F" w:rsidP="00A460A6">
      <w:pPr>
        <w:spacing w:after="0" w:line="360" w:lineRule="auto"/>
        <w:jc w:val="both"/>
        <w:outlineLvl w:val="2"/>
        <w:rPr>
          <w:rFonts w:ascii="Times New Roman" w:hAnsi="Times New Roman" w:cs="Times New Roman"/>
          <w:bCs/>
          <w:sz w:val="24"/>
          <w:szCs w:val="24"/>
        </w:rPr>
      </w:pPr>
      <w:r>
        <w:rPr>
          <w:rFonts w:ascii="Times New Roman" w:hAnsi="Times New Roman" w:cs="Times New Roman"/>
          <w:bCs/>
          <w:sz w:val="24"/>
          <w:szCs w:val="24"/>
        </w:rPr>
        <w:t>Önlem Al</w:t>
      </w:r>
      <w:r w:rsidR="003475BF" w:rsidRPr="003475BF">
        <w:rPr>
          <w:rFonts w:ascii="Times New Roman" w:hAnsi="Times New Roman" w:cs="Times New Roman"/>
          <w:bCs/>
          <w:sz w:val="24"/>
          <w:szCs w:val="24"/>
        </w:rPr>
        <w:t>: Yapılan kontroller ve yüz yüze görüşmelerden elde edilen geri bildirimler neticesinde; hedeflerin altında kalan alanlar analiz edilir. Performansı düşük kalan göstergeler için iyileştirici önlemler tartışılır, başarılı alanlar için teşvik mekanizmaları (ödül vb.)</w:t>
      </w:r>
      <w:r>
        <w:rPr>
          <w:rFonts w:ascii="Times New Roman" w:hAnsi="Times New Roman" w:cs="Times New Roman"/>
          <w:bCs/>
          <w:sz w:val="24"/>
          <w:szCs w:val="24"/>
        </w:rPr>
        <w:t xml:space="preserve"> Başkent Üniversitesi tarafından</w:t>
      </w:r>
      <w:r w:rsidR="003475BF" w:rsidRPr="003475BF">
        <w:rPr>
          <w:rFonts w:ascii="Times New Roman" w:hAnsi="Times New Roman" w:cs="Times New Roman"/>
          <w:bCs/>
          <w:sz w:val="24"/>
          <w:szCs w:val="24"/>
        </w:rPr>
        <w:t xml:space="preserve"> devreye sokulur. Elde edilen sonuçlar, bir sonraki akademik yılın hedeflerinin daha gerçekçi ve geliştirici şekilde güncellenmesinde temel veri olarak kullanılır.</w:t>
      </w:r>
    </w:p>
    <w:p w14:paraId="51B824BF" w14:textId="07D2CC06" w:rsidR="00A460A6" w:rsidRDefault="00A460A6" w:rsidP="00A460A6">
      <w:pPr>
        <w:spacing w:after="0" w:line="360" w:lineRule="auto"/>
        <w:jc w:val="both"/>
        <w:outlineLvl w:val="2"/>
        <w:rPr>
          <w:rFonts w:ascii="Times New Roman" w:hAnsi="Times New Roman" w:cs="Times New Roman"/>
          <w:bCs/>
          <w:sz w:val="24"/>
          <w:szCs w:val="24"/>
        </w:rPr>
      </w:pPr>
    </w:p>
    <w:p w14:paraId="3CE9B0A3" w14:textId="77777777" w:rsidR="00A460A6" w:rsidRPr="003475BF" w:rsidRDefault="00A460A6" w:rsidP="00A460A6">
      <w:pPr>
        <w:spacing w:after="0" w:line="360" w:lineRule="auto"/>
        <w:jc w:val="both"/>
        <w:outlineLvl w:val="2"/>
        <w:rPr>
          <w:rFonts w:ascii="Times New Roman" w:hAnsi="Times New Roman" w:cs="Times New Roman"/>
          <w:bCs/>
          <w:sz w:val="24"/>
          <w:szCs w:val="24"/>
        </w:rPr>
      </w:pPr>
    </w:p>
    <w:p w14:paraId="0AC3E9A8" w14:textId="36C825FA" w:rsidR="001D5AD4" w:rsidRDefault="00501CE1">
      <w:pPr>
        <w:spacing w:line="276" w:lineRule="auto"/>
        <w:jc w:val="both"/>
        <w:outlineLvl w:val="2"/>
        <w:rPr>
          <w:rFonts w:ascii="Times New Roman" w:hAnsi="Times New Roman" w:cs="Times New Roman"/>
          <w:b/>
          <w:bCs/>
          <w:sz w:val="24"/>
          <w:szCs w:val="24"/>
        </w:rPr>
      </w:pPr>
      <w:bookmarkStart w:id="68" w:name="_Toc217907160"/>
      <w:r>
        <w:rPr>
          <w:rFonts w:ascii="Times New Roman" w:hAnsi="Times New Roman" w:cs="Times New Roman"/>
          <w:b/>
          <w:bCs/>
          <w:sz w:val="24"/>
          <w:szCs w:val="24"/>
        </w:rPr>
        <w:t>C.3.2. Öğretim Elemanı / Araştırmacı Performansının Değerlendirilmesi</w:t>
      </w:r>
      <w:bookmarkEnd w:id="68"/>
    </w:p>
    <w:p w14:paraId="2C020D4F" w14:textId="77777777" w:rsidR="00D3114F" w:rsidRPr="00647F36" w:rsidRDefault="00D3114F" w:rsidP="00D3114F">
      <w:pPr>
        <w:spacing w:after="0" w:line="360" w:lineRule="auto"/>
        <w:jc w:val="both"/>
        <w:rPr>
          <w:rFonts w:ascii="Times New Roman" w:hAnsi="Times New Roman" w:cs="Times New Roman"/>
          <w:b/>
          <w:color w:val="000000" w:themeColor="text1"/>
          <w:sz w:val="24"/>
          <w:szCs w:val="24"/>
        </w:rPr>
      </w:pPr>
      <w:r w:rsidRPr="00787C49">
        <w:rPr>
          <w:rFonts w:ascii="Times New Roman" w:hAnsi="Times New Roman" w:cs="Times New Roman"/>
          <w:color w:val="000000" w:themeColor="text1"/>
          <w:sz w:val="24"/>
          <w:szCs w:val="24"/>
        </w:rPr>
        <w:t>Akademik yılbaşında belirlenen hedefler akademik yılsonunda toplam kalite koordinatörlüğü tarafından kontrol edilir. Buna ek olarak, bölüm başkanlığı her yıl gerek yüz yüze görüşmeler ile gerekse A</w:t>
      </w:r>
      <w:r>
        <w:rPr>
          <w:rFonts w:ascii="Times New Roman" w:hAnsi="Times New Roman" w:cs="Times New Roman"/>
          <w:color w:val="000000" w:themeColor="text1"/>
          <w:sz w:val="24"/>
          <w:szCs w:val="24"/>
        </w:rPr>
        <w:t>BTA raporu ile takip etmektedir</w:t>
      </w:r>
    </w:p>
    <w:p w14:paraId="6A49EB47" w14:textId="237E2A47" w:rsidR="002D6EE1" w:rsidRDefault="002D6EE1">
      <w:pPr>
        <w:spacing w:line="276" w:lineRule="auto"/>
        <w:jc w:val="both"/>
        <w:rPr>
          <w:rFonts w:ascii="Times New Roman" w:hAnsi="Times New Roman" w:cs="Times New Roman"/>
          <w:sz w:val="24"/>
          <w:szCs w:val="24"/>
        </w:rPr>
      </w:pPr>
    </w:p>
    <w:p w14:paraId="30D403E5" w14:textId="77777777" w:rsidR="002D6EE1" w:rsidRDefault="00501CE1">
      <w:pPr>
        <w:spacing w:line="276" w:lineRule="auto"/>
        <w:jc w:val="both"/>
        <w:outlineLvl w:val="0"/>
        <w:rPr>
          <w:rFonts w:ascii="Times New Roman" w:hAnsi="Times New Roman" w:cs="Times New Roman"/>
          <w:b/>
          <w:sz w:val="24"/>
          <w:szCs w:val="24"/>
        </w:rPr>
      </w:pPr>
      <w:bookmarkStart w:id="69" w:name="_Toc217907161"/>
      <w:r>
        <w:rPr>
          <w:rFonts w:ascii="Times New Roman" w:hAnsi="Times New Roman" w:cs="Times New Roman"/>
          <w:b/>
          <w:sz w:val="24"/>
          <w:szCs w:val="24"/>
        </w:rPr>
        <w:t>D. TOPLUMSAL KATKI</w:t>
      </w:r>
      <w:bookmarkEnd w:id="69"/>
    </w:p>
    <w:p w14:paraId="150F20C8" w14:textId="49B78DF6" w:rsidR="002D6EE1" w:rsidRDefault="00501CE1">
      <w:pPr>
        <w:spacing w:line="276" w:lineRule="auto"/>
        <w:jc w:val="both"/>
        <w:outlineLvl w:val="1"/>
        <w:rPr>
          <w:rFonts w:ascii="Times New Roman" w:hAnsi="Times New Roman" w:cs="Times New Roman"/>
          <w:b/>
          <w:bCs/>
          <w:sz w:val="24"/>
          <w:szCs w:val="24"/>
        </w:rPr>
      </w:pPr>
      <w:bookmarkStart w:id="70" w:name="_Toc217907162"/>
      <w:r>
        <w:rPr>
          <w:rFonts w:ascii="Times New Roman" w:hAnsi="Times New Roman" w:cs="Times New Roman"/>
          <w:b/>
          <w:bCs/>
          <w:sz w:val="24"/>
          <w:szCs w:val="24"/>
        </w:rPr>
        <w:t xml:space="preserve">D.1. </w:t>
      </w:r>
      <w:r w:rsidR="00AE6A1D">
        <w:rPr>
          <w:rFonts w:ascii="Times New Roman" w:hAnsi="Times New Roman" w:cs="Times New Roman"/>
          <w:b/>
          <w:bCs/>
          <w:sz w:val="24"/>
          <w:szCs w:val="24"/>
        </w:rPr>
        <w:t>Toplumsal Katkı Süreçlerinin Yönetimi ve Toplumsal Katkı Kaynakları</w:t>
      </w:r>
      <w:bookmarkEnd w:id="70"/>
    </w:p>
    <w:p w14:paraId="00694505" w14:textId="77777777" w:rsidR="002D6EE1" w:rsidRDefault="00501CE1">
      <w:pPr>
        <w:spacing w:line="276" w:lineRule="auto"/>
        <w:jc w:val="both"/>
        <w:outlineLvl w:val="2"/>
        <w:rPr>
          <w:rFonts w:ascii="Times New Roman" w:hAnsi="Times New Roman" w:cs="Times New Roman"/>
          <w:b/>
          <w:sz w:val="24"/>
          <w:szCs w:val="24"/>
        </w:rPr>
      </w:pPr>
      <w:bookmarkStart w:id="71" w:name="_Toc217907163"/>
      <w:r>
        <w:rPr>
          <w:rFonts w:ascii="Times New Roman" w:hAnsi="Times New Roman" w:cs="Times New Roman"/>
          <w:b/>
          <w:sz w:val="24"/>
          <w:szCs w:val="24"/>
        </w:rPr>
        <w:t>D.1.1. Toplumsal Katkı Süreçlerinin Yönetimi</w:t>
      </w:r>
      <w:bookmarkEnd w:id="71"/>
      <w:r>
        <w:rPr>
          <w:rFonts w:ascii="Times New Roman" w:hAnsi="Times New Roman" w:cs="Times New Roman"/>
          <w:b/>
          <w:sz w:val="24"/>
          <w:szCs w:val="24"/>
        </w:rPr>
        <w:t xml:space="preserve"> </w:t>
      </w:r>
    </w:p>
    <w:p w14:paraId="6C8C5C69" w14:textId="26EDA064" w:rsidR="001C0FB7" w:rsidRPr="001C0FB7" w:rsidRDefault="001C0FB7" w:rsidP="00A460A6">
      <w:pPr>
        <w:spacing w:after="0" w:line="360" w:lineRule="auto"/>
        <w:jc w:val="both"/>
        <w:rPr>
          <w:rFonts w:ascii="Times New Roman" w:hAnsi="Times New Roman" w:cs="Times New Roman"/>
          <w:sz w:val="24"/>
          <w:szCs w:val="24"/>
        </w:rPr>
      </w:pPr>
      <w:r w:rsidRPr="001C0FB7">
        <w:rPr>
          <w:rFonts w:ascii="Times New Roman" w:hAnsi="Times New Roman" w:cs="Times New Roman"/>
          <w:sz w:val="24"/>
          <w:szCs w:val="24"/>
        </w:rPr>
        <w:lastRenderedPageBreak/>
        <w:t xml:space="preserve">Birimimizde toplumsal katkı faaliyetleri, ağırlıklı olarak dersler kapsamında yürütülen sosyal sorumluluk projeleri aracılığıyla gerçekleştirilmektedir. Bu süreçler, fakülte bünyesinde yürürlükte olan Sosyal Sorumluluk ve Toplumsal Katkı Yönergesi çerçevesinde tanımlanmış olup (Kanıt D.2), faaliyetlerin planlanması, uygulanması, izlenmesi ve değerlendirilmesine ilişkin usul ve esaslar bu yönerge doğrultusunda yürütülmektedir. </w:t>
      </w:r>
    </w:p>
    <w:p w14:paraId="0284FC35" w14:textId="265157A0" w:rsidR="001C0FB7" w:rsidRDefault="001C0FB7" w:rsidP="00A460A6">
      <w:pPr>
        <w:spacing w:after="0" w:line="360" w:lineRule="auto"/>
        <w:jc w:val="both"/>
        <w:rPr>
          <w:rFonts w:ascii="Times New Roman" w:hAnsi="Times New Roman" w:cs="Times New Roman"/>
          <w:sz w:val="24"/>
          <w:szCs w:val="24"/>
        </w:rPr>
      </w:pPr>
      <w:r w:rsidRPr="001C0FB7">
        <w:rPr>
          <w:rFonts w:ascii="Times New Roman" w:hAnsi="Times New Roman" w:cs="Times New Roman"/>
          <w:sz w:val="24"/>
          <w:szCs w:val="24"/>
        </w:rPr>
        <w:t>Yürütülen toplumsal katkı faaliyetleri, Başkent Üniversitesi Stratejik Planı’nda yer alan toplumsal sorunlara duyarlılık, dezavantajlı gruplara yönelik farkındalık oluşturma ve üretilen bilgi ve deneyimin toplumla paylaşılması hedefleriyle uyumludur. Ders temelli uygulamalar ve paydaşlarla gerçekleştirilen iş birlikleri sayesinde birim, bölgesel ve toplumsal ihtiyaçlara duyarlı bir yaklaşım sergilemekte; elde edilen geri bildirimler doğrultusunda toplumsal faydanın artırılmasına yönelik sürekli iyileştirme anlayışı benimsenmektedir.</w:t>
      </w:r>
    </w:p>
    <w:p w14:paraId="0A8768F5" w14:textId="77777777" w:rsidR="002D6EE1" w:rsidRDefault="002D6EE1">
      <w:pPr>
        <w:spacing w:line="276" w:lineRule="auto"/>
        <w:jc w:val="both"/>
        <w:rPr>
          <w:rFonts w:ascii="Times New Roman" w:hAnsi="Times New Roman" w:cs="Times New Roman"/>
          <w:sz w:val="24"/>
          <w:szCs w:val="24"/>
        </w:rPr>
      </w:pPr>
    </w:p>
    <w:p w14:paraId="7DCE8F27" w14:textId="77777777" w:rsidR="002D6EE1" w:rsidRDefault="00501CE1">
      <w:pPr>
        <w:spacing w:line="276" w:lineRule="auto"/>
        <w:jc w:val="both"/>
        <w:outlineLvl w:val="2"/>
        <w:rPr>
          <w:rFonts w:ascii="Times New Roman" w:hAnsi="Times New Roman" w:cs="Times New Roman"/>
          <w:b/>
          <w:sz w:val="24"/>
          <w:szCs w:val="24"/>
        </w:rPr>
      </w:pPr>
      <w:bookmarkStart w:id="72" w:name="_Toc217907164"/>
      <w:r>
        <w:rPr>
          <w:rFonts w:ascii="Times New Roman" w:hAnsi="Times New Roman" w:cs="Times New Roman"/>
          <w:b/>
          <w:sz w:val="24"/>
          <w:szCs w:val="24"/>
        </w:rPr>
        <w:t>D.1.2. Kaynaklar</w:t>
      </w:r>
      <w:bookmarkEnd w:id="72"/>
      <w:r>
        <w:rPr>
          <w:rFonts w:ascii="Times New Roman" w:hAnsi="Times New Roman" w:cs="Times New Roman"/>
          <w:b/>
          <w:sz w:val="24"/>
          <w:szCs w:val="24"/>
        </w:rPr>
        <w:t xml:space="preserve"> </w:t>
      </w:r>
    </w:p>
    <w:p w14:paraId="666F7FD5" w14:textId="77777777" w:rsidR="00CB054B" w:rsidRPr="00CB054B" w:rsidRDefault="00CB054B" w:rsidP="00A460A6">
      <w:pPr>
        <w:spacing w:after="0" w:line="360" w:lineRule="auto"/>
        <w:jc w:val="both"/>
        <w:outlineLvl w:val="1"/>
        <w:rPr>
          <w:rFonts w:ascii="Times New Roman" w:hAnsi="Times New Roman" w:cs="Times New Roman"/>
          <w:bCs/>
          <w:sz w:val="24"/>
          <w:szCs w:val="24"/>
        </w:rPr>
      </w:pPr>
      <w:bookmarkStart w:id="73" w:name="_Toc217907165"/>
      <w:r w:rsidRPr="00CB054B">
        <w:rPr>
          <w:rFonts w:ascii="Times New Roman" w:hAnsi="Times New Roman" w:cs="Times New Roman"/>
          <w:bCs/>
          <w:sz w:val="24"/>
          <w:szCs w:val="24"/>
        </w:rPr>
        <w:t>Birim, toplumsal katkı faaliyetlerini sürdürülebilir ve etkili biçimde yürütebilmek amacıyla fiziki, mali, insan kaynağı ve paydaş desteklerini bütüncül bir yaklaşımla planlamakta ve yönetmektedir. Bu kaynaklar, birimin toplumsal katkı stratejisi ve kurumsal hedefleriyle uyumlu olacak şekilde tahsis edilmektedir.</w:t>
      </w:r>
    </w:p>
    <w:p w14:paraId="343D145A" w14:textId="1AC72F55" w:rsidR="002D6EE1" w:rsidRDefault="00501CE1">
      <w:pPr>
        <w:spacing w:line="276" w:lineRule="auto"/>
        <w:jc w:val="both"/>
        <w:outlineLvl w:val="1"/>
        <w:rPr>
          <w:rFonts w:ascii="Times New Roman" w:hAnsi="Times New Roman" w:cs="Times New Roman"/>
          <w:b/>
          <w:bCs/>
          <w:sz w:val="24"/>
          <w:szCs w:val="24"/>
        </w:rPr>
      </w:pPr>
      <w:r>
        <w:rPr>
          <w:rFonts w:ascii="Times New Roman" w:hAnsi="Times New Roman" w:cs="Times New Roman"/>
          <w:b/>
          <w:bCs/>
          <w:sz w:val="24"/>
          <w:szCs w:val="24"/>
        </w:rPr>
        <w:t xml:space="preserve">D.2. </w:t>
      </w:r>
      <w:r w:rsidR="00AE6A1D">
        <w:rPr>
          <w:rFonts w:ascii="Times New Roman" w:hAnsi="Times New Roman" w:cs="Times New Roman"/>
          <w:b/>
          <w:bCs/>
          <w:sz w:val="24"/>
          <w:szCs w:val="24"/>
        </w:rPr>
        <w:t>Toplumsal Katkı Performansının İzlenmesi ve Değerlendirilmesi</w:t>
      </w:r>
      <w:bookmarkEnd w:id="73"/>
    </w:p>
    <w:p w14:paraId="22974289" w14:textId="77777777" w:rsidR="00FF7151" w:rsidRDefault="00FF7151" w:rsidP="00B75B15">
      <w:pPr>
        <w:pStyle w:val="NormalWeb"/>
        <w:spacing w:before="0" w:beforeAutospacing="0" w:after="0" w:afterAutospacing="0" w:line="360" w:lineRule="auto"/>
        <w:jc w:val="both"/>
      </w:pPr>
      <w:r w:rsidRPr="00FF7151">
        <w:t xml:space="preserve">Birimimizde toplumsal katkı faaliyetleri, ağırlıklı olarak </w:t>
      </w:r>
      <w:r w:rsidRPr="00FF7151">
        <w:rPr>
          <w:rStyle w:val="Gl"/>
          <w:b w:val="0"/>
        </w:rPr>
        <w:t xml:space="preserve">dersler kapsamında yürütülen </w:t>
      </w:r>
      <w:r>
        <w:rPr>
          <w:rStyle w:val="Gl"/>
          <w:b w:val="0"/>
        </w:rPr>
        <w:t>sosyal sorumluluk projeleri</w:t>
      </w:r>
      <w:r>
        <w:rPr>
          <w:b/>
        </w:rPr>
        <w:t xml:space="preserve"> </w:t>
      </w:r>
      <w:r w:rsidRPr="00FF7151">
        <w:t>gerçekleştirilmektedir. Bu faaliyetler, sorumlu ders öğretim elemanlarının rehberliğinde planlanmakta ve öğrencilerin aktif katılımıyla uygulanmaktadır.</w:t>
      </w:r>
      <w:r>
        <w:t xml:space="preserve"> Bu faaliyetler, sorumlu ders öğretim elemanlarının rehberliğinde planlanmakta ve öğrencilerin aktif katılımıyla yürütülmektedir. Bunun yanı sıra, öğretim elemanları bireysel katkıları kapsamında televizyon programlarına katılım, spor organizasyonlarında görev alma ve benzeri etkinlikler aracılığıyla toplumsal katkı faaliyetlerini desteklemektedir.</w:t>
      </w:r>
    </w:p>
    <w:p w14:paraId="6E3951D4" w14:textId="3923844D" w:rsidR="00FF7151" w:rsidRPr="00906507" w:rsidRDefault="00FF7151" w:rsidP="00B75B15">
      <w:pPr>
        <w:pStyle w:val="NormalWeb"/>
        <w:spacing w:before="0" w:beforeAutospacing="0" w:after="0" w:afterAutospacing="0" w:line="360" w:lineRule="auto"/>
        <w:jc w:val="both"/>
      </w:pPr>
      <w:r w:rsidRPr="00906507">
        <w:t>Toplumsal katkı performansının izlenmesinde; ders kapsamında gerçekleştirilen etkinlik sayısı, etkinliklere katılan hedef gruplar (engelli bireyler, özel eğitim öğrencileri, öğrenciler, öğretim elemanları), faaliyetlerin kapsamı ve erişim düzeyi, etkinlik çıktıları ve paydaş geri bildirimleri temel göstergeler olarak kullanılmaktadır.</w:t>
      </w:r>
    </w:p>
    <w:p w14:paraId="358B300C" w14:textId="432F4D41" w:rsidR="00FF7151" w:rsidRPr="00FF7151" w:rsidRDefault="00FF7151" w:rsidP="00B75B15">
      <w:pPr>
        <w:pStyle w:val="NormalWeb"/>
        <w:spacing w:before="0" w:beforeAutospacing="0" w:after="0" w:afterAutospacing="0" w:line="360" w:lineRule="auto"/>
        <w:jc w:val="both"/>
      </w:pPr>
      <w:r w:rsidRPr="00FF7151">
        <w:t xml:space="preserve">Bu kapsamda, </w:t>
      </w:r>
      <w:r w:rsidRPr="00FF7151">
        <w:rPr>
          <w:rStyle w:val="Gl"/>
          <w:b w:val="0"/>
        </w:rPr>
        <w:t xml:space="preserve">2025 yılı içerisinde SBB365 </w:t>
      </w:r>
      <w:proofErr w:type="spellStart"/>
      <w:r w:rsidRPr="00FF7151">
        <w:rPr>
          <w:rStyle w:val="Gl"/>
          <w:b w:val="0"/>
        </w:rPr>
        <w:t>Terapötik</w:t>
      </w:r>
      <w:proofErr w:type="spellEnd"/>
      <w:r w:rsidRPr="00FF7151">
        <w:rPr>
          <w:rStyle w:val="Gl"/>
          <w:b w:val="0"/>
        </w:rPr>
        <w:t xml:space="preserve"> Rekreasyon dersi</w:t>
      </w:r>
      <w:r w:rsidRPr="00FF7151">
        <w:t xml:space="preserve"> kapsamında, dersi alan öğrenciler Başkent </w:t>
      </w:r>
      <w:r w:rsidR="00B75B15" w:rsidRPr="00560CFA">
        <w:rPr>
          <w:rFonts w:cstheme="minorHAnsi"/>
          <w:iCs/>
          <w:color w:val="000000" w:themeColor="text1"/>
        </w:rPr>
        <w:t>SERÇEV Engelsiz Meslek</w:t>
      </w:r>
      <w:r w:rsidR="00B75B15">
        <w:rPr>
          <w:rFonts w:cstheme="minorHAnsi"/>
          <w:iCs/>
          <w:color w:val="000000" w:themeColor="text1"/>
        </w:rPr>
        <w:t xml:space="preserve">i </w:t>
      </w:r>
      <w:r w:rsidR="00B75B15" w:rsidRPr="00560CFA">
        <w:rPr>
          <w:rFonts w:cstheme="minorHAnsi"/>
          <w:iCs/>
          <w:color w:val="000000" w:themeColor="text1"/>
        </w:rPr>
        <w:t>Anadolu Lisesi</w:t>
      </w:r>
      <w:r w:rsidR="00B75B15" w:rsidRPr="00FF7151">
        <w:t xml:space="preserve"> </w:t>
      </w:r>
      <w:r w:rsidR="00B75B15">
        <w:t xml:space="preserve">ve Engelsiz Yaşam Merkezi </w:t>
      </w:r>
      <w:r w:rsidRPr="00FF7151">
        <w:t xml:space="preserve">öğrencileriyle oyun temelli farkındalık etkinlikleri gerçekleştirmiştir. Etkinlik, bölümümüz öğretim üyesi </w:t>
      </w:r>
      <w:r w:rsidRPr="00FF7151">
        <w:rPr>
          <w:rStyle w:val="Gl"/>
          <w:b w:val="0"/>
        </w:rPr>
        <w:t>Dr. Bengü Güven</w:t>
      </w:r>
      <w:r w:rsidRPr="00FF7151">
        <w:t xml:space="preserve"> rehberliğinde yürütülmüş ve engelli bireylerle etkileşim yoluyla toplumsal </w:t>
      </w:r>
      <w:r w:rsidRPr="00FF7151">
        <w:lastRenderedPageBreak/>
        <w:t>farkındalığın artırılması hedeflenmiştir.</w:t>
      </w:r>
      <w:r>
        <w:t xml:space="preserve"> </w:t>
      </w:r>
      <w:r w:rsidRPr="00FF7151">
        <w:t xml:space="preserve">Birimimizde ayrıca öğretim elemanlarının bireysel katkıları yoluyla toplumsal katkı faaliyetleri desteklenmektedir. Bu kapsamda, bölümümüz öğretim üyesi </w:t>
      </w:r>
      <w:r w:rsidRPr="00FF7151">
        <w:rPr>
          <w:rStyle w:val="Gl"/>
          <w:b w:val="0"/>
        </w:rPr>
        <w:t>Doç. Dr. Murat Erdoğan</w:t>
      </w:r>
      <w:r w:rsidRPr="00FF7151">
        <w:rPr>
          <w:b/>
        </w:rPr>
        <w:t xml:space="preserve"> </w:t>
      </w:r>
      <w:r w:rsidRPr="00FF7151">
        <w:rPr>
          <w:rStyle w:val="Gl"/>
          <w:b w:val="0"/>
        </w:rPr>
        <w:t>2025 Run Kara Yarı Maratonu</w:t>
      </w:r>
      <w:r w:rsidRPr="00FF7151">
        <w:rPr>
          <w:b/>
        </w:rPr>
        <w:t xml:space="preserve"> </w:t>
      </w:r>
      <w:r w:rsidRPr="00FF7151">
        <w:t xml:space="preserve">organizasyonunda görev almıştır. Bunun yanı sıra, Başkent Üniversitesi Stratejik Planı çerçevesinde üniversitenin toplumsal sorunlara ilişkin bilgi ve çözüm önerilerinin toplumla paylaşılmasında </w:t>
      </w:r>
      <w:r w:rsidRPr="00FF7151">
        <w:rPr>
          <w:rStyle w:val="Gl"/>
          <w:b w:val="0"/>
        </w:rPr>
        <w:t>Kanal B Televizyonu, Radyo Başkent ve sosyal medya kanalları</w:t>
      </w:r>
      <w:r w:rsidRPr="00FF7151">
        <w:t xml:space="preserve"> etkin rol oynamakta; 2025 yılında öğretim elemanlarımız </w:t>
      </w:r>
      <w:r w:rsidRPr="00FF7151">
        <w:rPr>
          <w:rStyle w:val="Gl"/>
          <w:b w:val="0"/>
        </w:rPr>
        <w:t>Kanal B</w:t>
      </w:r>
      <w:r w:rsidRPr="00FF7151">
        <w:t xml:space="preserve"> tarafından düzenlenen programlara konuk olarak katılım sağlamıştır.</w:t>
      </w:r>
    </w:p>
    <w:p w14:paraId="5B4F7596" w14:textId="2F7667F1" w:rsidR="004045B4" w:rsidRPr="00CB054B" w:rsidRDefault="00FF7151" w:rsidP="00B75B15">
      <w:pPr>
        <w:pStyle w:val="NormalWeb"/>
        <w:spacing w:before="0" w:beforeAutospacing="0" w:after="0" w:afterAutospacing="0" w:line="360" w:lineRule="auto"/>
        <w:jc w:val="both"/>
      </w:pPr>
      <w:r w:rsidRPr="0076446C">
        <w:t xml:space="preserve">İzleme ve değerlendirme sonuçlarına bağlı olarak, ders kapsamındaki toplumsal katkı uygulamalarında iyileştirmeler yapılmaktadır. </w:t>
      </w:r>
      <w:r>
        <w:t>Et</w:t>
      </w:r>
      <w:r w:rsidRPr="00FF7151">
        <w:t xml:space="preserve">kinlik sonrası öğrenci ve katılımcı görüşleri ile alınmakta; elde edilen geri bildirimler, toplumsal faydanın artırılması amacıyla ders içeriklerinin ve etkinlik tasarımlarının geliştirilmesinde kullanılmaktadır. Sosyal sorumluluk ve toplumsal katkı faaliyetleri, </w:t>
      </w:r>
      <w:r>
        <w:t>fakülte</w:t>
      </w:r>
      <w:r w:rsidRPr="00FF7151">
        <w:t xml:space="preserve"> bünyesinde yürürlükte olan </w:t>
      </w:r>
      <w:r w:rsidRPr="00FF7151">
        <w:rPr>
          <w:rStyle w:val="Gl"/>
          <w:b w:val="0"/>
        </w:rPr>
        <w:t>ilgili yönerge</w:t>
      </w:r>
      <w:r w:rsidRPr="00FF7151">
        <w:t xml:space="preserve"> çerçevesinde gerçekleştirilmektedir.</w:t>
      </w:r>
      <w:r w:rsidR="0076446C">
        <w:rPr>
          <w:color w:val="FF0000"/>
        </w:rPr>
        <w:t xml:space="preserve"> </w:t>
      </w:r>
      <w:r w:rsidR="0076446C" w:rsidRPr="00CB054B">
        <w:t>(Kanıt D.2)</w:t>
      </w:r>
    </w:p>
    <w:p w14:paraId="3336168C" w14:textId="22184476" w:rsidR="00E9326A" w:rsidRDefault="00E9326A" w:rsidP="004045B4">
      <w:pPr>
        <w:spacing w:after="0" w:line="360" w:lineRule="auto"/>
        <w:jc w:val="both"/>
        <w:rPr>
          <w:rFonts w:ascii="Times New Roman" w:hAnsi="Times New Roman" w:cs="Times New Roman"/>
          <w:sz w:val="24"/>
          <w:szCs w:val="24"/>
        </w:rPr>
      </w:pPr>
    </w:p>
    <w:tbl>
      <w:tblPr>
        <w:tblStyle w:val="TabloKlavuzuAk"/>
        <w:tblW w:w="9535" w:type="dxa"/>
        <w:tblLook w:val="04A0" w:firstRow="1" w:lastRow="0" w:firstColumn="1" w:lastColumn="0" w:noHBand="0" w:noVBand="1"/>
      </w:tblPr>
      <w:tblGrid>
        <w:gridCol w:w="1413"/>
        <w:gridCol w:w="2126"/>
        <w:gridCol w:w="3081"/>
        <w:gridCol w:w="2915"/>
      </w:tblGrid>
      <w:tr w:rsidR="004045B4" w:rsidRPr="00787C49" w14:paraId="7E7AE4F9" w14:textId="77777777" w:rsidTr="00E9326A">
        <w:trPr>
          <w:trHeight w:val="274"/>
        </w:trPr>
        <w:tc>
          <w:tcPr>
            <w:tcW w:w="1413" w:type="dxa"/>
            <w:vAlign w:val="center"/>
          </w:tcPr>
          <w:p w14:paraId="0AFAEDB8" w14:textId="16CB4E76" w:rsidR="004045B4" w:rsidRPr="00E9326A" w:rsidRDefault="00E9326A" w:rsidP="00E9326A">
            <w:pPr>
              <w:autoSpaceDE w:val="0"/>
              <w:autoSpaceDN w:val="0"/>
              <w:adjustRightInd w:val="0"/>
              <w:spacing w:line="360" w:lineRule="auto"/>
              <w:jc w:val="center"/>
              <w:rPr>
                <w:rFonts w:ascii="Times New Roman" w:eastAsia="Calibri" w:hAnsi="Times New Roman" w:cs="Times New Roman"/>
                <w:b/>
                <w:color w:val="000000" w:themeColor="text1"/>
                <w:sz w:val="24"/>
                <w:szCs w:val="24"/>
              </w:rPr>
            </w:pPr>
            <w:r w:rsidRPr="00E9326A">
              <w:rPr>
                <w:rFonts w:ascii="Times New Roman" w:eastAsia="Calibri" w:hAnsi="Times New Roman" w:cs="Times New Roman"/>
                <w:b/>
                <w:color w:val="000000" w:themeColor="text1"/>
                <w:sz w:val="24"/>
                <w:szCs w:val="24"/>
              </w:rPr>
              <w:t>TARİH</w:t>
            </w:r>
          </w:p>
        </w:tc>
        <w:tc>
          <w:tcPr>
            <w:tcW w:w="2126" w:type="dxa"/>
            <w:vAlign w:val="center"/>
          </w:tcPr>
          <w:p w14:paraId="577E640A" w14:textId="2AA8F9D4" w:rsidR="004045B4" w:rsidRPr="00E9326A" w:rsidRDefault="00E9326A" w:rsidP="00E9326A">
            <w:pPr>
              <w:autoSpaceDE w:val="0"/>
              <w:autoSpaceDN w:val="0"/>
              <w:adjustRightInd w:val="0"/>
              <w:spacing w:line="360" w:lineRule="auto"/>
              <w:jc w:val="center"/>
              <w:rPr>
                <w:rFonts w:ascii="Times New Roman" w:eastAsia="Calibri" w:hAnsi="Times New Roman" w:cs="Times New Roman"/>
                <w:b/>
                <w:color w:val="000000" w:themeColor="text1"/>
                <w:sz w:val="24"/>
                <w:szCs w:val="24"/>
              </w:rPr>
            </w:pPr>
            <w:r w:rsidRPr="00E9326A">
              <w:rPr>
                <w:rFonts w:ascii="Times New Roman" w:eastAsia="Calibri" w:hAnsi="Times New Roman" w:cs="Times New Roman"/>
                <w:b/>
                <w:color w:val="000000" w:themeColor="text1"/>
                <w:sz w:val="24"/>
                <w:szCs w:val="24"/>
              </w:rPr>
              <w:t>PROGRAM ADI</w:t>
            </w:r>
          </w:p>
        </w:tc>
        <w:tc>
          <w:tcPr>
            <w:tcW w:w="3081" w:type="dxa"/>
            <w:vAlign w:val="center"/>
          </w:tcPr>
          <w:p w14:paraId="26D0B651" w14:textId="1CD3A734" w:rsidR="004045B4" w:rsidRPr="00E9326A" w:rsidRDefault="00E9326A" w:rsidP="00E9326A">
            <w:pPr>
              <w:autoSpaceDE w:val="0"/>
              <w:autoSpaceDN w:val="0"/>
              <w:adjustRightInd w:val="0"/>
              <w:spacing w:line="360" w:lineRule="auto"/>
              <w:jc w:val="center"/>
              <w:rPr>
                <w:rFonts w:ascii="Times New Roman" w:eastAsia="Calibri" w:hAnsi="Times New Roman" w:cs="Times New Roman"/>
                <w:b/>
                <w:color w:val="000000" w:themeColor="text1"/>
                <w:sz w:val="24"/>
                <w:szCs w:val="24"/>
              </w:rPr>
            </w:pPr>
            <w:r w:rsidRPr="00E9326A">
              <w:rPr>
                <w:rFonts w:ascii="Times New Roman" w:eastAsia="Calibri" w:hAnsi="Times New Roman" w:cs="Times New Roman"/>
                <w:b/>
                <w:color w:val="000000" w:themeColor="text1"/>
                <w:sz w:val="24"/>
                <w:szCs w:val="24"/>
              </w:rPr>
              <w:t>ÖĞRETİM ELEMANI</w:t>
            </w:r>
          </w:p>
        </w:tc>
        <w:tc>
          <w:tcPr>
            <w:tcW w:w="2915" w:type="dxa"/>
            <w:vAlign w:val="center"/>
          </w:tcPr>
          <w:p w14:paraId="2FEEFD5F" w14:textId="7A048974" w:rsidR="004045B4" w:rsidRPr="00E9326A" w:rsidRDefault="00E9326A" w:rsidP="00E9326A">
            <w:pPr>
              <w:autoSpaceDE w:val="0"/>
              <w:autoSpaceDN w:val="0"/>
              <w:adjustRightInd w:val="0"/>
              <w:spacing w:line="360" w:lineRule="auto"/>
              <w:jc w:val="center"/>
              <w:rPr>
                <w:rFonts w:ascii="Times New Roman" w:eastAsia="Calibri" w:hAnsi="Times New Roman" w:cs="Times New Roman"/>
                <w:b/>
                <w:color w:val="000000" w:themeColor="text1"/>
                <w:sz w:val="24"/>
                <w:szCs w:val="24"/>
              </w:rPr>
            </w:pPr>
            <w:r w:rsidRPr="00E9326A">
              <w:rPr>
                <w:rFonts w:ascii="Times New Roman" w:eastAsia="Calibri" w:hAnsi="Times New Roman" w:cs="Times New Roman"/>
                <w:b/>
                <w:color w:val="000000" w:themeColor="text1"/>
                <w:sz w:val="24"/>
                <w:szCs w:val="24"/>
              </w:rPr>
              <w:t>KONU</w:t>
            </w:r>
          </w:p>
        </w:tc>
      </w:tr>
      <w:tr w:rsidR="00E9326A" w:rsidRPr="00787C49" w14:paraId="25E7E1DE" w14:textId="77777777" w:rsidTr="00E9326A">
        <w:trPr>
          <w:trHeight w:val="543"/>
        </w:trPr>
        <w:tc>
          <w:tcPr>
            <w:tcW w:w="1413" w:type="dxa"/>
            <w:vAlign w:val="center"/>
          </w:tcPr>
          <w:p w14:paraId="7CF81DE8" w14:textId="40503057"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19.02.2025</w:t>
            </w:r>
          </w:p>
        </w:tc>
        <w:tc>
          <w:tcPr>
            <w:tcW w:w="2126" w:type="dxa"/>
            <w:vAlign w:val="center"/>
          </w:tcPr>
          <w:p w14:paraId="55A0356E" w14:textId="2DA3B61C" w:rsidR="00E9326A"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Günce</w:t>
            </w:r>
          </w:p>
        </w:tc>
        <w:tc>
          <w:tcPr>
            <w:tcW w:w="3081" w:type="dxa"/>
            <w:vAlign w:val="center"/>
          </w:tcPr>
          <w:p w14:paraId="7E2EA961" w14:textId="2E34845C"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Doç.Dr</w:t>
            </w:r>
            <w:proofErr w:type="spellEnd"/>
            <w:r>
              <w:rPr>
                <w:rFonts w:ascii="Times New Roman" w:eastAsia="Calibri" w:hAnsi="Times New Roman" w:cs="Times New Roman"/>
                <w:color w:val="000000" w:themeColor="text1"/>
                <w:sz w:val="24"/>
                <w:szCs w:val="24"/>
              </w:rPr>
              <w:t>. Murat Erdoğan</w:t>
            </w:r>
          </w:p>
        </w:tc>
        <w:tc>
          <w:tcPr>
            <w:tcW w:w="2915" w:type="dxa"/>
            <w:vAlign w:val="center"/>
          </w:tcPr>
          <w:p w14:paraId="5F24E812" w14:textId="7943741E" w:rsidR="00E9326A"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Egzersiz ve Yaşam Kalitesi</w:t>
            </w:r>
          </w:p>
        </w:tc>
      </w:tr>
      <w:tr w:rsidR="00E9326A" w:rsidRPr="00787C49" w14:paraId="488F950E" w14:textId="77777777" w:rsidTr="00E9326A">
        <w:trPr>
          <w:trHeight w:val="543"/>
        </w:trPr>
        <w:tc>
          <w:tcPr>
            <w:tcW w:w="1413" w:type="dxa"/>
            <w:vAlign w:val="center"/>
          </w:tcPr>
          <w:p w14:paraId="13513B7F" w14:textId="543DD220"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07.05.2025</w:t>
            </w:r>
          </w:p>
        </w:tc>
        <w:tc>
          <w:tcPr>
            <w:tcW w:w="2126" w:type="dxa"/>
            <w:vAlign w:val="center"/>
          </w:tcPr>
          <w:p w14:paraId="2E64351B" w14:textId="44131C6F" w:rsidR="00E9326A"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Günce</w:t>
            </w:r>
          </w:p>
        </w:tc>
        <w:tc>
          <w:tcPr>
            <w:tcW w:w="3081" w:type="dxa"/>
            <w:vAlign w:val="center"/>
          </w:tcPr>
          <w:p w14:paraId="5556089A" w14:textId="1A5CFF36"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Doç.Dr</w:t>
            </w:r>
            <w:proofErr w:type="spellEnd"/>
            <w:r>
              <w:rPr>
                <w:rFonts w:ascii="Times New Roman" w:eastAsia="Calibri" w:hAnsi="Times New Roman" w:cs="Times New Roman"/>
                <w:color w:val="000000" w:themeColor="text1"/>
                <w:sz w:val="24"/>
                <w:szCs w:val="24"/>
              </w:rPr>
              <w:t>. Murat Erdoğan</w:t>
            </w:r>
          </w:p>
        </w:tc>
        <w:tc>
          <w:tcPr>
            <w:tcW w:w="2915" w:type="dxa"/>
            <w:vAlign w:val="center"/>
          </w:tcPr>
          <w:p w14:paraId="6094D3D6" w14:textId="6B8DB69A" w:rsidR="00E9326A"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Sağlıklı Yaşam Alışkanlıkları ve Egzersiz</w:t>
            </w:r>
          </w:p>
        </w:tc>
      </w:tr>
      <w:tr w:rsidR="00E9326A" w:rsidRPr="00787C49" w14:paraId="623570C0" w14:textId="77777777" w:rsidTr="00E9326A">
        <w:trPr>
          <w:trHeight w:val="543"/>
        </w:trPr>
        <w:tc>
          <w:tcPr>
            <w:tcW w:w="1413" w:type="dxa"/>
            <w:vAlign w:val="center"/>
          </w:tcPr>
          <w:p w14:paraId="64949C24" w14:textId="2FA605B0"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22.10.2025</w:t>
            </w:r>
          </w:p>
        </w:tc>
        <w:tc>
          <w:tcPr>
            <w:tcW w:w="2126" w:type="dxa"/>
            <w:vAlign w:val="center"/>
          </w:tcPr>
          <w:p w14:paraId="343704FE" w14:textId="3CE6EE22" w:rsidR="00E9326A"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Günce</w:t>
            </w:r>
          </w:p>
        </w:tc>
        <w:tc>
          <w:tcPr>
            <w:tcW w:w="3081" w:type="dxa"/>
            <w:vAlign w:val="center"/>
          </w:tcPr>
          <w:p w14:paraId="3DC75E0A" w14:textId="2AD8321B"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Doç.Dr</w:t>
            </w:r>
            <w:proofErr w:type="spellEnd"/>
            <w:r>
              <w:rPr>
                <w:rFonts w:ascii="Times New Roman" w:eastAsia="Calibri" w:hAnsi="Times New Roman" w:cs="Times New Roman"/>
                <w:color w:val="000000" w:themeColor="text1"/>
                <w:sz w:val="24"/>
                <w:szCs w:val="24"/>
              </w:rPr>
              <w:t>. Murat Erdoğan</w:t>
            </w:r>
          </w:p>
        </w:tc>
        <w:tc>
          <w:tcPr>
            <w:tcW w:w="2915" w:type="dxa"/>
            <w:vAlign w:val="center"/>
          </w:tcPr>
          <w:p w14:paraId="246F7057" w14:textId="50EE0460" w:rsidR="00E9326A"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Egzersiz</w:t>
            </w:r>
          </w:p>
        </w:tc>
      </w:tr>
      <w:tr w:rsidR="00E9326A" w:rsidRPr="00787C49" w14:paraId="2BE914AA" w14:textId="77777777" w:rsidTr="00E9326A">
        <w:trPr>
          <w:trHeight w:val="543"/>
        </w:trPr>
        <w:tc>
          <w:tcPr>
            <w:tcW w:w="1413" w:type="dxa"/>
            <w:vAlign w:val="center"/>
          </w:tcPr>
          <w:p w14:paraId="4BAF1EE4" w14:textId="4043B641" w:rsidR="00E9326A" w:rsidRPr="00787C49"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09.06.2025</w:t>
            </w:r>
          </w:p>
        </w:tc>
        <w:tc>
          <w:tcPr>
            <w:tcW w:w="2126" w:type="dxa"/>
            <w:vAlign w:val="center"/>
          </w:tcPr>
          <w:p w14:paraId="1840E32D" w14:textId="2C369DF9" w:rsidR="00E9326A" w:rsidRPr="00787C49" w:rsidRDefault="00E9326A" w:rsidP="00E9326A">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hAnsi="Times New Roman" w:cs="Times New Roman"/>
                <w:color w:val="000000" w:themeColor="text1"/>
                <w:sz w:val="24"/>
                <w:szCs w:val="24"/>
              </w:rPr>
              <w:t>Güne Bakış</w:t>
            </w:r>
          </w:p>
        </w:tc>
        <w:tc>
          <w:tcPr>
            <w:tcW w:w="3081" w:type="dxa"/>
            <w:vAlign w:val="center"/>
          </w:tcPr>
          <w:p w14:paraId="0C5800BB" w14:textId="36D72CFB" w:rsidR="00E9326A" w:rsidRPr="00787C49"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2720AF12" w14:textId="46573685" w:rsidR="00E9326A" w:rsidRPr="00787C49"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Hareketli Yaşamın Önemi</w:t>
            </w:r>
          </w:p>
        </w:tc>
      </w:tr>
      <w:tr w:rsidR="00E9326A" w:rsidRPr="00787C49" w14:paraId="3B07DE2F" w14:textId="77777777" w:rsidTr="00E9326A">
        <w:trPr>
          <w:trHeight w:val="543"/>
        </w:trPr>
        <w:tc>
          <w:tcPr>
            <w:tcW w:w="1413" w:type="dxa"/>
            <w:vAlign w:val="center"/>
          </w:tcPr>
          <w:p w14:paraId="27CA9068" w14:textId="5D0D144C" w:rsidR="00E9326A" w:rsidRPr="00787C49"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03.10.2025</w:t>
            </w:r>
          </w:p>
        </w:tc>
        <w:tc>
          <w:tcPr>
            <w:tcW w:w="2126" w:type="dxa"/>
            <w:vAlign w:val="center"/>
          </w:tcPr>
          <w:p w14:paraId="2112A6AC" w14:textId="77777777" w:rsidR="00E9326A" w:rsidRPr="00787C49" w:rsidRDefault="00E9326A" w:rsidP="00E9326A">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sidRPr="00787C49">
              <w:rPr>
                <w:rFonts w:ascii="Times New Roman" w:hAnsi="Times New Roman" w:cs="Times New Roman"/>
                <w:color w:val="000000" w:themeColor="text1"/>
                <w:sz w:val="24"/>
                <w:szCs w:val="24"/>
              </w:rPr>
              <w:t>Güne Bakış</w:t>
            </w:r>
          </w:p>
        </w:tc>
        <w:tc>
          <w:tcPr>
            <w:tcW w:w="3081" w:type="dxa"/>
            <w:vAlign w:val="center"/>
          </w:tcPr>
          <w:p w14:paraId="6390D37F" w14:textId="0C3D53D0" w:rsidR="00E9326A" w:rsidRPr="00787C49" w:rsidRDefault="00E9326A" w:rsidP="00E9326A">
            <w:pPr>
              <w:autoSpaceDE w:val="0"/>
              <w:autoSpaceDN w:val="0"/>
              <w:adjustRightInd w:val="0"/>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460EA61F" w14:textId="1AD356B9" w:rsidR="00E9326A" w:rsidRPr="00787C49"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Türkiye’nin Spor Yatırımları</w:t>
            </w:r>
          </w:p>
        </w:tc>
      </w:tr>
      <w:tr w:rsidR="00E9326A" w:rsidRPr="00787C49" w14:paraId="3AF384BE" w14:textId="77777777" w:rsidTr="00E9326A">
        <w:trPr>
          <w:trHeight w:val="480"/>
        </w:trPr>
        <w:tc>
          <w:tcPr>
            <w:tcW w:w="1413" w:type="dxa"/>
            <w:vAlign w:val="center"/>
          </w:tcPr>
          <w:p w14:paraId="37E392A2" w14:textId="78364F66" w:rsidR="00E9326A" w:rsidRPr="00787C49"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6.03.2025</w:t>
            </w:r>
          </w:p>
        </w:tc>
        <w:tc>
          <w:tcPr>
            <w:tcW w:w="2126" w:type="dxa"/>
            <w:vAlign w:val="center"/>
          </w:tcPr>
          <w:p w14:paraId="307D175C" w14:textId="38B2B8D8" w:rsidR="00E9326A" w:rsidRPr="00787C49" w:rsidRDefault="00E9326A" w:rsidP="00E9326A">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sidRPr="00787C49">
              <w:rPr>
                <w:rFonts w:ascii="Times New Roman" w:hAnsi="Times New Roman" w:cs="Times New Roman"/>
                <w:color w:val="000000" w:themeColor="text1"/>
                <w:sz w:val="24"/>
                <w:szCs w:val="24"/>
              </w:rPr>
              <w:t>Biz Bize</w:t>
            </w:r>
          </w:p>
        </w:tc>
        <w:tc>
          <w:tcPr>
            <w:tcW w:w="3081" w:type="dxa"/>
            <w:vAlign w:val="center"/>
          </w:tcPr>
          <w:p w14:paraId="49F5FB57" w14:textId="34B72A74" w:rsidR="00E9326A" w:rsidRPr="00787C49"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7CB8070D" w14:textId="3723D1A2" w:rsidR="00E9326A" w:rsidRPr="00787C49"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Kadın ve Spor</w:t>
            </w:r>
          </w:p>
        </w:tc>
      </w:tr>
      <w:tr w:rsidR="00E9326A" w:rsidRPr="00787C49" w14:paraId="0363B088" w14:textId="77777777" w:rsidTr="00E9326A">
        <w:trPr>
          <w:trHeight w:val="480"/>
        </w:trPr>
        <w:tc>
          <w:tcPr>
            <w:tcW w:w="1413" w:type="dxa"/>
            <w:vAlign w:val="center"/>
          </w:tcPr>
          <w:p w14:paraId="77E66A57" w14:textId="4DF1A226"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26.05.2025</w:t>
            </w:r>
          </w:p>
        </w:tc>
        <w:tc>
          <w:tcPr>
            <w:tcW w:w="2126" w:type="dxa"/>
            <w:vAlign w:val="center"/>
          </w:tcPr>
          <w:p w14:paraId="5D8A7374" w14:textId="3B6A14CE" w:rsidR="00E9326A" w:rsidRPr="00787C49"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Biz Bize</w:t>
            </w:r>
          </w:p>
        </w:tc>
        <w:tc>
          <w:tcPr>
            <w:tcW w:w="3081" w:type="dxa"/>
            <w:vAlign w:val="center"/>
          </w:tcPr>
          <w:p w14:paraId="237C200E" w14:textId="7272AB2E"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6BE676AD" w14:textId="6BE0AD98" w:rsidR="00E9326A"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Gençlik ve Spor</w:t>
            </w:r>
          </w:p>
        </w:tc>
      </w:tr>
      <w:tr w:rsidR="00E9326A" w:rsidRPr="00787C49" w14:paraId="4A709303" w14:textId="77777777" w:rsidTr="00E9326A">
        <w:trPr>
          <w:trHeight w:val="480"/>
        </w:trPr>
        <w:tc>
          <w:tcPr>
            <w:tcW w:w="1413" w:type="dxa"/>
            <w:vAlign w:val="center"/>
          </w:tcPr>
          <w:p w14:paraId="7ACC7260" w14:textId="5C036DF0"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22.04.2025</w:t>
            </w:r>
          </w:p>
        </w:tc>
        <w:tc>
          <w:tcPr>
            <w:tcW w:w="2126" w:type="dxa"/>
            <w:vAlign w:val="center"/>
          </w:tcPr>
          <w:p w14:paraId="104CC5BD" w14:textId="43147373" w:rsidR="00E9326A" w:rsidRPr="00787C49"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Güne Bakış</w:t>
            </w:r>
          </w:p>
        </w:tc>
        <w:tc>
          <w:tcPr>
            <w:tcW w:w="3081" w:type="dxa"/>
            <w:vAlign w:val="center"/>
          </w:tcPr>
          <w:p w14:paraId="6C4A96AF" w14:textId="029DEC95"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0483AC2B" w14:textId="6FACF09C" w:rsidR="00E9326A"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Hareketli Yaşamın Önemi</w:t>
            </w:r>
          </w:p>
        </w:tc>
      </w:tr>
      <w:tr w:rsidR="00E9326A" w:rsidRPr="00787C49" w14:paraId="597AC126" w14:textId="77777777" w:rsidTr="00E9326A">
        <w:trPr>
          <w:trHeight w:val="480"/>
        </w:trPr>
        <w:tc>
          <w:tcPr>
            <w:tcW w:w="1413" w:type="dxa"/>
            <w:vAlign w:val="center"/>
          </w:tcPr>
          <w:p w14:paraId="013C92B9" w14:textId="35CF20B3"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19.01.2025</w:t>
            </w:r>
          </w:p>
        </w:tc>
        <w:tc>
          <w:tcPr>
            <w:tcW w:w="2126" w:type="dxa"/>
            <w:vAlign w:val="center"/>
          </w:tcPr>
          <w:p w14:paraId="0BD570C4" w14:textId="512D75D1" w:rsidR="00E9326A" w:rsidRPr="00787C49"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Güne Bakış</w:t>
            </w:r>
          </w:p>
        </w:tc>
        <w:tc>
          <w:tcPr>
            <w:tcW w:w="3081" w:type="dxa"/>
            <w:vAlign w:val="center"/>
          </w:tcPr>
          <w:p w14:paraId="1653D378" w14:textId="580DABA4"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28E44D6B" w14:textId="58977F57" w:rsidR="00E9326A" w:rsidRDefault="00E9326A" w:rsidP="00B43CF5">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Hareketli Yaşamın Önemi</w:t>
            </w:r>
          </w:p>
        </w:tc>
      </w:tr>
      <w:tr w:rsidR="00E9326A" w:rsidRPr="00787C49" w14:paraId="4D492FFE" w14:textId="77777777" w:rsidTr="00E9326A">
        <w:trPr>
          <w:trHeight w:val="480"/>
        </w:trPr>
        <w:tc>
          <w:tcPr>
            <w:tcW w:w="1413" w:type="dxa"/>
            <w:vAlign w:val="center"/>
          </w:tcPr>
          <w:p w14:paraId="0F23309B" w14:textId="41410081"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02.01.2025</w:t>
            </w:r>
          </w:p>
        </w:tc>
        <w:tc>
          <w:tcPr>
            <w:tcW w:w="2126" w:type="dxa"/>
            <w:vAlign w:val="center"/>
          </w:tcPr>
          <w:p w14:paraId="540C54B8" w14:textId="46FD1162" w:rsidR="00E9326A" w:rsidRPr="00787C49"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Biz Bize</w:t>
            </w:r>
          </w:p>
        </w:tc>
        <w:tc>
          <w:tcPr>
            <w:tcW w:w="3081" w:type="dxa"/>
            <w:vAlign w:val="center"/>
          </w:tcPr>
          <w:p w14:paraId="781AE956" w14:textId="7E763F66"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3B7687EC" w14:textId="7590C234" w:rsidR="00E9326A" w:rsidRDefault="00E9326A" w:rsidP="00E9326A">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Sporun Hayatımızdaki Önemi</w:t>
            </w:r>
          </w:p>
        </w:tc>
      </w:tr>
      <w:tr w:rsidR="00E9326A" w:rsidRPr="00787C49" w14:paraId="5BEFBBAC" w14:textId="77777777" w:rsidTr="00E9326A">
        <w:trPr>
          <w:trHeight w:val="480"/>
        </w:trPr>
        <w:tc>
          <w:tcPr>
            <w:tcW w:w="1413" w:type="dxa"/>
            <w:vAlign w:val="center"/>
          </w:tcPr>
          <w:p w14:paraId="4ABB8F99" w14:textId="57A21759" w:rsidR="00E9326A" w:rsidRDefault="00E9326A" w:rsidP="00E9326A">
            <w:pPr>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lastRenderedPageBreak/>
              <w:t>27.07.2025</w:t>
            </w:r>
          </w:p>
        </w:tc>
        <w:tc>
          <w:tcPr>
            <w:tcW w:w="2126" w:type="dxa"/>
            <w:vAlign w:val="center"/>
          </w:tcPr>
          <w:p w14:paraId="1880BED8" w14:textId="0B63CBC0" w:rsidR="00E9326A" w:rsidRPr="00787C49" w:rsidRDefault="00E9326A" w:rsidP="00E9326A">
            <w:pPr>
              <w:autoSpaceDE w:val="0"/>
              <w:autoSpaceDN w:val="0"/>
              <w:adjustRightInd w:val="0"/>
              <w:spacing w:line="360" w:lineRule="auto"/>
              <w:jc w:val="center"/>
              <w:rPr>
                <w:rFonts w:ascii="Times New Roman" w:hAnsi="Times New Roman" w:cs="Times New Roman"/>
                <w:color w:val="000000" w:themeColor="text1"/>
                <w:sz w:val="24"/>
                <w:szCs w:val="24"/>
              </w:rPr>
            </w:pPr>
            <w:r w:rsidRPr="00787C49">
              <w:rPr>
                <w:rFonts w:ascii="Times New Roman" w:hAnsi="Times New Roman" w:cs="Times New Roman"/>
                <w:color w:val="000000" w:themeColor="text1"/>
                <w:sz w:val="24"/>
                <w:szCs w:val="24"/>
              </w:rPr>
              <w:t>Güne Bakış</w:t>
            </w:r>
          </w:p>
        </w:tc>
        <w:tc>
          <w:tcPr>
            <w:tcW w:w="3081" w:type="dxa"/>
            <w:vAlign w:val="center"/>
          </w:tcPr>
          <w:p w14:paraId="1E262B47" w14:textId="0E8C403F" w:rsidR="00E9326A" w:rsidRDefault="00E9326A" w:rsidP="00E9326A">
            <w:pPr>
              <w:spacing w:line="360" w:lineRule="auto"/>
              <w:jc w:val="center"/>
              <w:rPr>
                <w:rFonts w:ascii="Times New Roman" w:eastAsia="Calibri" w:hAnsi="Times New Roman" w:cs="Times New Roman"/>
                <w:color w:val="000000" w:themeColor="text1"/>
                <w:sz w:val="24"/>
                <w:szCs w:val="24"/>
              </w:rPr>
            </w:pPr>
            <w:proofErr w:type="spellStart"/>
            <w:r>
              <w:rPr>
                <w:rFonts w:ascii="Times New Roman" w:eastAsia="Calibri" w:hAnsi="Times New Roman" w:cs="Times New Roman"/>
                <w:color w:val="000000" w:themeColor="text1"/>
                <w:sz w:val="24"/>
                <w:szCs w:val="24"/>
              </w:rPr>
              <w:t>Öğr</w:t>
            </w:r>
            <w:proofErr w:type="spellEnd"/>
            <w:r>
              <w:rPr>
                <w:rFonts w:ascii="Times New Roman" w:eastAsia="Calibri" w:hAnsi="Times New Roman" w:cs="Times New Roman"/>
                <w:color w:val="000000" w:themeColor="text1"/>
                <w:sz w:val="24"/>
                <w:szCs w:val="24"/>
              </w:rPr>
              <w:t xml:space="preserve">. Gör. Dr. </w:t>
            </w:r>
            <w:proofErr w:type="spellStart"/>
            <w:r>
              <w:rPr>
                <w:rFonts w:ascii="Times New Roman" w:eastAsia="Calibri" w:hAnsi="Times New Roman" w:cs="Times New Roman"/>
                <w:color w:val="000000" w:themeColor="text1"/>
                <w:sz w:val="24"/>
                <w:szCs w:val="24"/>
              </w:rPr>
              <w:t>Behlül</w:t>
            </w:r>
            <w:proofErr w:type="spellEnd"/>
            <w:r>
              <w:rPr>
                <w:rFonts w:ascii="Times New Roman" w:eastAsia="Calibri" w:hAnsi="Times New Roman" w:cs="Times New Roman"/>
                <w:color w:val="000000" w:themeColor="text1"/>
                <w:sz w:val="24"/>
                <w:szCs w:val="24"/>
              </w:rPr>
              <w:t xml:space="preserve"> </w:t>
            </w:r>
            <w:proofErr w:type="spellStart"/>
            <w:r>
              <w:rPr>
                <w:rFonts w:ascii="Times New Roman" w:eastAsia="Calibri" w:hAnsi="Times New Roman" w:cs="Times New Roman"/>
                <w:color w:val="000000" w:themeColor="text1"/>
                <w:sz w:val="24"/>
                <w:szCs w:val="24"/>
              </w:rPr>
              <w:t>Özdedeoğlu</w:t>
            </w:r>
            <w:proofErr w:type="spellEnd"/>
          </w:p>
        </w:tc>
        <w:tc>
          <w:tcPr>
            <w:tcW w:w="2915" w:type="dxa"/>
            <w:vAlign w:val="center"/>
          </w:tcPr>
          <w:p w14:paraId="39570F38" w14:textId="4DF29C9A" w:rsidR="00E9326A" w:rsidRDefault="00E9326A" w:rsidP="00E9326A">
            <w:pPr>
              <w:autoSpaceDE w:val="0"/>
              <w:autoSpaceDN w:val="0"/>
              <w:adjustRightInd w:val="0"/>
              <w:spacing w:line="360" w:lineRule="auto"/>
              <w:jc w:val="center"/>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Türkiye’de Spor Yönetimi</w:t>
            </w:r>
          </w:p>
        </w:tc>
      </w:tr>
    </w:tbl>
    <w:p w14:paraId="5BFCC81D" w14:textId="77777777" w:rsidR="004045B4" w:rsidRPr="004045B4" w:rsidRDefault="004045B4" w:rsidP="004045B4">
      <w:pPr>
        <w:spacing w:after="0" w:line="360" w:lineRule="auto"/>
        <w:jc w:val="both"/>
        <w:rPr>
          <w:rFonts w:ascii="Times New Roman" w:hAnsi="Times New Roman" w:cs="Times New Roman"/>
          <w:color w:val="000000" w:themeColor="text1"/>
          <w:sz w:val="24"/>
          <w:szCs w:val="24"/>
        </w:rPr>
      </w:pPr>
    </w:p>
    <w:p w14:paraId="7BA52B40" w14:textId="2E3D706C" w:rsidR="002D6EE1" w:rsidRPr="006B7E0E" w:rsidRDefault="00501CE1" w:rsidP="00CB054B">
      <w:pPr>
        <w:rPr>
          <w:rFonts w:ascii="Times New Roman" w:hAnsi="Times New Roman" w:cs="Times New Roman"/>
          <w:sz w:val="24"/>
          <w:szCs w:val="24"/>
        </w:rPr>
      </w:pPr>
      <w:bookmarkStart w:id="74" w:name="_Toc217907166"/>
      <w:r w:rsidRPr="006B7E0E">
        <w:rPr>
          <w:rFonts w:ascii="Times New Roman" w:hAnsi="Times New Roman" w:cs="Times New Roman"/>
          <w:b/>
          <w:bCs/>
          <w:sz w:val="24"/>
          <w:szCs w:val="24"/>
        </w:rPr>
        <w:t>E. SONUÇ VE DEĞERLENDİRME</w:t>
      </w:r>
      <w:bookmarkEnd w:id="74"/>
      <w:r w:rsidRPr="006B7E0E">
        <w:rPr>
          <w:rFonts w:ascii="Times New Roman" w:hAnsi="Times New Roman" w:cs="Times New Roman"/>
          <w:b/>
          <w:bCs/>
          <w:sz w:val="24"/>
          <w:szCs w:val="24"/>
        </w:rPr>
        <w:t xml:space="preserve"> </w:t>
      </w:r>
    </w:p>
    <w:p w14:paraId="58CCC480" w14:textId="77777777" w:rsidR="00C97E2E" w:rsidRDefault="00C97E2E" w:rsidP="00C97E2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A. Liderlik, Yönetişim ve Kalite Güvencesi</w:t>
      </w:r>
    </w:p>
    <w:p w14:paraId="429B3658" w14:textId="77777777" w:rsidR="00C97E2E" w:rsidRDefault="00C97E2E" w:rsidP="00A46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Bölümümüz, Üniversite ve Fakülte stratejik planlarıyla uyumlu, tanımlı bir yönetim organizasyonuna sahiptir. Karar alma süreçleri ve kalite güvencesi çalışmaları, ilgili kurullar ve koordinatörlükler aracılığıyla yürütülmektedir.</w:t>
      </w:r>
    </w:p>
    <w:p w14:paraId="5780B19F" w14:textId="77777777" w:rsidR="00C97E2E" w:rsidRDefault="00C97E2E" w:rsidP="00A460A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Güçlü Yönler:</w:t>
      </w:r>
    </w:p>
    <w:p w14:paraId="7F2B10ED" w14:textId="77777777" w:rsidR="00C97E2E" w:rsidRDefault="00C97E2E" w:rsidP="00A460A6">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Bölüm bünyesinde Bilgi İşlem, Sosyal Medya, Uzaktan Eğitim, Mezunlar ve İletişim gibi alanlarda özelleşmiş koordinatörlüklerin bulunması ve görev tanımlarının net olması, idari süreçlerin etkinliğini artırmaktadır.</w:t>
      </w:r>
    </w:p>
    <w:p w14:paraId="32355114" w14:textId="77777777" w:rsidR="00C97E2E" w:rsidRDefault="00C97E2E" w:rsidP="00A460A6">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Eğitim-öğretim ve idari süreçlerin iyileştirilmesi amacıyla aktif bir Birim Kalite Komisyonu’nun görev yapması.</w:t>
      </w:r>
    </w:p>
    <w:p w14:paraId="42744535" w14:textId="77777777" w:rsidR="00C97E2E" w:rsidRDefault="00C97E2E" w:rsidP="00A460A6">
      <w:pPr>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Ölçme ve değerlendirme süreçlerinde (sınav evraklarının arşivlenmesi, cevap anahtarlarının şeffaflığı) hesap verilebilirliğin tam olarak sağlanması.</w:t>
      </w:r>
    </w:p>
    <w:p w14:paraId="018FCD09" w14:textId="77777777" w:rsidR="00C97E2E" w:rsidRDefault="00C97E2E" w:rsidP="00A460A6">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B. Eğitim ve Öğretim</w:t>
      </w:r>
    </w:p>
    <w:p w14:paraId="04B99064" w14:textId="77777777" w:rsidR="00C97E2E" w:rsidRDefault="00C97E2E" w:rsidP="00A46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Eğitim programımız, hem teorik bilgi hem de pratik uygulama becerisi kazandırmayı hedefleyen, sektör ihtiyaçlarına yanıt veren bir yapıdadır. Öğrencilere sunulan sertifikasyon ve staj </w:t>
      </w:r>
      <w:proofErr w:type="gramStart"/>
      <w:r>
        <w:rPr>
          <w:rFonts w:ascii="Times New Roman" w:hAnsi="Times New Roman" w:cs="Times New Roman"/>
          <w:sz w:val="24"/>
          <w:szCs w:val="24"/>
        </w:rPr>
        <w:t>imkanları</w:t>
      </w:r>
      <w:proofErr w:type="gramEnd"/>
      <w:r>
        <w:rPr>
          <w:rFonts w:ascii="Times New Roman" w:hAnsi="Times New Roman" w:cs="Times New Roman"/>
          <w:sz w:val="24"/>
          <w:szCs w:val="24"/>
        </w:rPr>
        <w:t xml:space="preserve"> bölümün en belirgin artılarıdır.</w:t>
      </w:r>
    </w:p>
    <w:p w14:paraId="5DE4EFB2" w14:textId="77777777" w:rsidR="00C97E2E" w:rsidRDefault="00C97E2E" w:rsidP="00A460A6">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Güçlü Yönler:</w:t>
      </w:r>
    </w:p>
    <w:p w14:paraId="32CC5AD0" w14:textId="77777777" w:rsidR="00C97E2E" w:rsidRDefault="00C97E2E" w:rsidP="00A460A6">
      <w:pPr>
        <w:numPr>
          <w:ilvl w:val="0"/>
          <w:numId w:val="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Öğrencilerin mezuniyet öncesinde </w:t>
      </w:r>
      <w:proofErr w:type="spellStart"/>
      <w:r>
        <w:rPr>
          <w:rFonts w:ascii="Times New Roman" w:hAnsi="Times New Roman" w:cs="Times New Roman"/>
          <w:sz w:val="24"/>
          <w:szCs w:val="24"/>
        </w:rPr>
        <w:t>fitness</w:t>
      </w:r>
      <w:proofErr w:type="spellEnd"/>
      <w:r>
        <w:rPr>
          <w:rFonts w:ascii="Times New Roman" w:hAnsi="Times New Roman" w:cs="Times New Roman"/>
          <w:sz w:val="24"/>
          <w:szCs w:val="24"/>
        </w:rPr>
        <w:t xml:space="preserve"> mesleki uygulaması ve </w:t>
      </w:r>
      <w:proofErr w:type="spellStart"/>
      <w:r>
        <w:rPr>
          <w:rFonts w:ascii="Times New Roman" w:hAnsi="Times New Roman" w:cs="Times New Roman"/>
          <w:sz w:val="24"/>
          <w:szCs w:val="24"/>
        </w:rPr>
        <w:t>sektörel</w:t>
      </w:r>
      <w:proofErr w:type="spellEnd"/>
      <w:r>
        <w:rPr>
          <w:rFonts w:ascii="Times New Roman" w:hAnsi="Times New Roman" w:cs="Times New Roman"/>
          <w:sz w:val="24"/>
          <w:szCs w:val="24"/>
        </w:rPr>
        <w:t xml:space="preserve"> deneyimi artırmaktadır.</w:t>
      </w:r>
    </w:p>
    <w:p w14:paraId="64C49B4D" w14:textId="77777777" w:rsidR="00C97E2E" w:rsidRDefault="00C97E2E" w:rsidP="007A654D">
      <w:pPr>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Mezunların </w:t>
      </w:r>
      <w:proofErr w:type="gramStart"/>
      <w:r>
        <w:rPr>
          <w:rFonts w:ascii="Times New Roman" w:hAnsi="Times New Roman" w:cs="Times New Roman"/>
          <w:sz w:val="24"/>
          <w:szCs w:val="24"/>
        </w:rPr>
        <w:t>antrenörlük</w:t>
      </w:r>
      <w:proofErr w:type="gramEnd"/>
      <w:r>
        <w:rPr>
          <w:rFonts w:ascii="Times New Roman" w:hAnsi="Times New Roman" w:cs="Times New Roman"/>
          <w:sz w:val="24"/>
          <w:szCs w:val="24"/>
        </w:rPr>
        <w:t xml:space="preserve"> belgesi alma hakkı kazanması ve eğitim süresince cankurtaranlık, ilk yardım gibi sertifikaların desteklenmesi.</w:t>
      </w:r>
    </w:p>
    <w:p w14:paraId="6586CC96" w14:textId="77777777" w:rsidR="00C97E2E" w:rsidRDefault="00C97E2E" w:rsidP="007A654D">
      <w:pPr>
        <w:numPr>
          <w:ilvl w:val="0"/>
          <w:numId w:val="6"/>
        </w:numPr>
        <w:spacing w:line="276" w:lineRule="auto"/>
        <w:jc w:val="both"/>
        <w:rPr>
          <w:rFonts w:ascii="Times New Roman" w:hAnsi="Times New Roman" w:cs="Times New Roman"/>
          <w:sz w:val="24"/>
          <w:szCs w:val="24"/>
        </w:rPr>
      </w:pPr>
      <w:r>
        <w:rPr>
          <w:rFonts w:ascii="Times New Roman" w:hAnsi="Times New Roman" w:cs="Times New Roman"/>
          <w:sz w:val="24"/>
          <w:szCs w:val="24"/>
        </w:rPr>
        <w:t>Birinci sınıftan mezuniyete kadar sürdürülen kesintisiz akademik danışmanlık sistemi ve öğrenci gelişiminin yakından takibi.</w:t>
      </w:r>
    </w:p>
    <w:p w14:paraId="7F637ABE" w14:textId="77777777" w:rsidR="00C97E2E" w:rsidRDefault="00C97E2E" w:rsidP="00C97E2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Gelişime Açık Yönler:</w:t>
      </w:r>
    </w:p>
    <w:p w14:paraId="2668CC94" w14:textId="77777777" w:rsidR="00C97E2E" w:rsidRDefault="00C97E2E" w:rsidP="007A654D">
      <w:pPr>
        <w:numPr>
          <w:ilvl w:val="0"/>
          <w:numId w:val="7"/>
        </w:numPr>
        <w:spacing w:line="276" w:lineRule="auto"/>
        <w:jc w:val="both"/>
        <w:rPr>
          <w:rFonts w:ascii="Times New Roman" w:hAnsi="Times New Roman" w:cs="Times New Roman"/>
          <w:sz w:val="24"/>
          <w:szCs w:val="24"/>
        </w:rPr>
      </w:pPr>
      <w:proofErr w:type="spellStart"/>
      <w:r>
        <w:rPr>
          <w:rFonts w:ascii="Times New Roman" w:hAnsi="Times New Roman" w:cs="Times New Roman"/>
          <w:sz w:val="24"/>
          <w:szCs w:val="24"/>
        </w:rPr>
        <w:t>Erasmus</w:t>
      </w:r>
      <w:proofErr w:type="spellEnd"/>
      <w:r>
        <w:rPr>
          <w:rFonts w:ascii="Times New Roman" w:hAnsi="Times New Roman" w:cs="Times New Roman"/>
          <w:sz w:val="24"/>
          <w:szCs w:val="24"/>
        </w:rPr>
        <w:t>+ anlaşmaları (Yunanistan, Portekiz, İspanya) bulunmasına rağmen, 2025 yılı içerisinde hareketlilikten yararlanan öğrenci bulunmaması, bu alanda teşvik ve bilgilendirme çalışmalarının artırılması gerektiğini göstermektedir.</w:t>
      </w:r>
    </w:p>
    <w:p w14:paraId="1D7CFF7E" w14:textId="77777777" w:rsidR="00C97E2E" w:rsidRDefault="00C97E2E" w:rsidP="00C97E2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C. Araştırma ve Geliştirme</w:t>
      </w:r>
    </w:p>
    <w:p w14:paraId="5F624150" w14:textId="77777777" w:rsidR="00C97E2E" w:rsidRDefault="00C97E2E" w:rsidP="00C97E2E">
      <w:pPr>
        <w:spacing w:line="276" w:lineRule="auto"/>
        <w:jc w:val="both"/>
        <w:rPr>
          <w:rFonts w:ascii="Times New Roman" w:hAnsi="Times New Roman" w:cs="Times New Roman"/>
          <w:sz w:val="24"/>
          <w:szCs w:val="24"/>
        </w:rPr>
      </w:pPr>
      <w:r>
        <w:rPr>
          <w:rFonts w:ascii="Times New Roman" w:hAnsi="Times New Roman" w:cs="Times New Roman"/>
          <w:sz w:val="24"/>
          <w:szCs w:val="24"/>
        </w:rPr>
        <w:lastRenderedPageBreak/>
        <w:t>Bölümümüz, spor bilimleri alanında bilimsel üretim yapmayı ve araştırmacı bireyler yetiştirmeyi hedeflemektedir. Mevcut altyapı, belirli alanlarda uzmanlaşmış araştırmalar için temel oluşturmaktadır.</w:t>
      </w:r>
    </w:p>
    <w:p w14:paraId="57709146" w14:textId="77777777" w:rsidR="00C97E2E" w:rsidRDefault="00C97E2E" w:rsidP="00C97E2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Güçlü Yönler:</w:t>
      </w:r>
    </w:p>
    <w:p w14:paraId="148203E6" w14:textId="77777777" w:rsidR="00C97E2E" w:rsidRDefault="00C97E2E" w:rsidP="007A654D">
      <w:pPr>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Alanında uzman ve akademik üretkenliği </w:t>
      </w:r>
      <w:proofErr w:type="gramStart"/>
      <w:r>
        <w:rPr>
          <w:rFonts w:ascii="Times New Roman" w:hAnsi="Times New Roman" w:cs="Times New Roman"/>
          <w:sz w:val="24"/>
          <w:szCs w:val="24"/>
        </w:rPr>
        <w:t>yüksek öğretim</w:t>
      </w:r>
      <w:proofErr w:type="gramEnd"/>
      <w:r>
        <w:rPr>
          <w:rFonts w:ascii="Times New Roman" w:hAnsi="Times New Roman" w:cs="Times New Roman"/>
          <w:sz w:val="24"/>
          <w:szCs w:val="24"/>
        </w:rPr>
        <w:t xml:space="preserve"> elemanı kadrosunun varlığı.</w:t>
      </w:r>
    </w:p>
    <w:p w14:paraId="5ADC3D62" w14:textId="77777777" w:rsidR="00C97E2E" w:rsidRDefault="00C97E2E" w:rsidP="007A654D">
      <w:pPr>
        <w:numPr>
          <w:ilvl w:val="0"/>
          <w:numId w:val="8"/>
        </w:numPr>
        <w:spacing w:line="276" w:lineRule="auto"/>
        <w:jc w:val="both"/>
        <w:rPr>
          <w:rFonts w:ascii="Times New Roman" w:hAnsi="Times New Roman" w:cs="Times New Roman"/>
          <w:sz w:val="24"/>
          <w:szCs w:val="24"/>
        </w:rPr>
      </w:pPr>
      <w:r>
        <w:rPr>
          <w:rFonts w:ascii="Times New Roman" w:hAnsi="Times New Roman" w:cs="Times New Roman"/>
          <w:sz w:val="24"/>
          <w:szCs w:val="24"/>
        </w:rPr>
        <w:t>Bölüm bünyesinde aktif olarak kullanılan bir fizyoloji laboratuvarının bulunması.</w:t>
      </w:r>
    </w:p>
    <w:p w14:paraId="4E2BC699" w14:textId="77777777" w:rsidR="00C97E2E" w:rsidRDefault="00C97E2E" w:rsidP="00C97E2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Gelişime Açık Yönler:</w:t>
      </w:r>
    </w:p>
    <w:p w14:paraId="006EA7F0" w14:textId="77777777" w:rsidR="00C97E2E" w:rsidRDefault="00C97E2E" w:rsidP="007A654D">
      <w:pPr>
        <w:numPr>
          <w:ilvl w:val="0"/>
          <w:numId w:val="9"/>
        </w:numPr>
        <w:spacing w:line="276" w:lineRule="auto"/>
        <w:jc w:val="both"/>
        <w:rPr>
          <w:rFonts w:ascii="Times New Roman" w:hAnsi="Times New Roman" w:cs="Times New Roman"/>
          <w:sz w:val="24"/>
          <w:szCs w:val="24"/>
        </w:rPr>
      </w:pPr>
      <w:r>
        <w:rPr>
          <w:rFonts w:ascii="Times New Roman" w:hAnsi="Times New Roman" w:cs="Times New Roman"/>
          <w:sz w:val="24"/>
          <w:szCs w:val="24"/>
        </w:rPr>
        <w:t>Veri toplama süreçlerinin ağırlıklı olarak bireysel erişimle sınırlı kalması; kurumsal veri tabanları veya geniş ölçekli proje fonlarına erişimin artırılması ihtiyacı.</w:t>
      </w:r>
    </w:p>
    <w:p w14:paraId="302D5930" w14:textId="77777777" w:rsidR="00C97E2E" w:rsidRDefault="00C97E2E" w:rsidP="00C97E2E">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t>D. Toplumsal Katkı</w:t>
      </w:r>
    </w:p>
    <w:p w14:paraId="56C3465A" w14:textId="77777777" w:rsidR="00C97E2E" w:rsidRDefault="00C97E2E" w:rsidP="00C97E2E">
      <w:pPr>
        <w:spacing w:line="276" w:lineRule="auto"/>
        <w:jc w:val="both"/>
        <w:rPr>
          <w:rFonts w:ascii="Times New Roman" w:hAnsi="Times New Roman" w:cs="Times New Roman"/>
          <w:sz w:val="24"/>
          <w:szCs w:val="24"/>
        </w:rPr>
      </w:pPr>
      <w:r>
        <w:rPr>
          <w:rFonts w:ascii="Times New Roman" w:hAnsi="Times New Roman" w:cs="Times New Roman"/>
          <w:sz w:val="24"/>
          <w:szCs w:val="24"/>
        </w:rPr>
        <w:t>Bölümümüz, "Günce", "Güne Bakış" ve "Biz Bize" gibi etkinlik serileriyle toplumsal farkındalık yaratmakta ve ders içeriklerini toplumsal faydaya dönüştürmektedir.</w:t>
      </w:r>
    </w:p>
    <w:p w14:paraId="1C6ECDB7" w14:textId="77777777" w:rsidR="00C97E2E" w:rsidRDefault="00C97E2E" w:rsidP="00C97E2E">
      <w:pPr>
        <w:spacing w:line="276" w:lineRule="auto"/>
        <w:jc w:val="both"/>
        <w:rPr>
          <w:rFonts w:ascii="Times New Roman" w:hAnsi="Times New Roman" w:cs="Times New Roman"/>
          <w:sz w:val="24"/>
          <w:szCs w:val="24"/>
        </w:rPr>
      </w:pPr>
      <w:r>
        <w:rPr>
          <w:rFonts w:ascii="Times New Roman" w:hAnsi="Times New Roman" w:cs="Times New Roman"/>
          <w:b/>
          <w:bCs/>
          <w:sz w:val="24"/>
          <w:szCs w:val="24"/>
        </w:rPr>
        <w:t>Güçlü Yönler:</w:t>
      </w:r>
    </w:p>
    <w:p w14:paraId="61D6AD8F" w14:textId="77777777" w:rsidR="00C97E2E" w:rsidRDefault="00C97E2E" w:rsidP="007A654D">
      <w:pPr>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Sosyal sorumluluk ve toplumsal katkı faaliyetlerinin müfredattaki dersler kapsamında planlanması ve uygulanması </w:t>
      </w:r>
    </w:p>
    <w:p w14:paraId="03CD3D1D" w14:textId="77777777" w:rsidR="00C97E2E" w:rsidRDefault="00C97E2E" w:rsidP="007A654D">
      <w:pPr>
        <w:numPr>
          <w:ilvl w:val="0"/>
          <w:numId w:val="10"/>
        </w:num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"Egzersiz ve Yaşam Kalitesi", "Kadın ve Spor", "Hareketli Yaşamın Önemi" gibi konularda düzenli </w:t>
      </w:r>
      <w:proofErr w:type="spellStart"/>
      <w:r>
        <w:rPr>
          <w:rFonts w:ascii="Times New Roman" w:hAnsi="Times New Roman" w:cs="Times New Roman"/>
          <w:sz w:val="24"/>
          <w:szCs w:val="24"/>
        </w:rPr>
        <w:t>tv</w:t>
      </w:r>
      <w:proofErr w:type="spellEnd"/>
      <w:r>
        <w:rPr>
          <w:rFonts w:ascii="Times New Roman" w:hAnsi="Times New Roman" w:cs="Times New Roman"/>
          <w:sz w:val="24"/>
          <w:szCs w:val="24"/>
        </w:rPr>
        <w:t xml:space="preserve"> programlarının gerçekleştirilmesi </w:t>
      </w:r>
    </w:p>
    <w:p w14:paraId="73AE462B" w14:textId="77777777" w:rsidR="00C97E2E" w:rsidRDefault="00C97E2E" w:rsidP="00C97E2E">
      <w:pPr>
        <w:spacing w:line="276" w:lineRule="auto"/>
        <w:jc w:val="both"/>
        <w:rPr>
          <w:rFonts w:ascii="Times New Roman" w:hAnsi="Times New Roman" w:cs="Times New Roman"/>
          <w:b/>
          <w:bCs/>
          <w:sz w:val="24"/>
          <w:szCs w:val="24"/>
        </w:rPr>
      </w:pPr>
    </w:p>
    <w:p w14:paraId="4CEB9424" w14:textId="6A8AD0BC" w:rsidR="002D6EE1" w:rsidRPr="000659B1" w:rsidRDefault="00C97E2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Egzersiz ve Spor Bilimleri Bölümü, güçlü akademik kadrosu, uygulamalı eğitime verdiği önem ve kurumsallaşmış yönetim yapısıyla kalite güvencesi kültürünü benimsemiş olup; </w:t>
      </w:r>
      <w:proofErr w:type="spellStart"/>
      <w:r>
        <w:rPr>
          <w:rFonts w:ascii="Times New Roman" w:hAnsi="Times New Roman" w:cs="Times New Roman"/>
          <w:sz w:val="24"/>
          <w:szCs w:val="24"/>
        </w:rPr>
        <w:t>uluslararasılaşma</w:t>
      </w:r>
      <w:proofErr w:type="spellEnd"/>
      <w:r>
        <w:rPr>
          <w:rFonts w:ascii="Times New Roman" w:hAnsi="Times New Roman" w:cs="Times New Roman"/>
          <w:sz w:val="24"/>
          <w:szCs w:val="24"/>
        </w:rPr>
        <w:t xml:space="preserve"> ve araştırma kaynaklarının çeşitlendirilmesi alanlarındaki gelişim hedefleriyle eğitim-öğretim kalitesini sürdürülebilir kılmaya devam etmektedir.</w:t>
      </w:r>
    </w:p>
    <w:sectPr w:rsidR="002D6EE1" w:rsidRPr="000659B1">
      <w:headerReference w:type="default" r:id="rId9"/>
      <w:footerReference w:type="default" r:id="rId10"/>
      <w:pgSz w:w="11906" w:h="16838"/>
      <w:pgMar w:top="1418" w:right="991" w:bottom="1418" w:left="1134" w:header="709" w:footer="587"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B464C5" w16cid:durableId="29B464C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2808FC" w14:textId="77777777" w:rsidR="00A51F5B" w:rsidRDefault="00A51F5B">
      <w:pPr>
        <w:spacing w:after="0" w:line="240" w:lineRule="auto"/>
      </w:pPr>
      <w:r>
        <w:separator/>
      </w:r>
    </w:p>
  </w:endnote>
  <w:endnote w:type="continuationSeparator" w:id="0">
    <w:p w14:paraId="30151BD1" w14:textId="77777777" w:rsidR="00A51F5B" w:rsidRDefault="00A51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onstantia">
    <w:panose1 w:val="02030602050306030303"/>
    <w:charset w:val="A2"/>
    <w:family w:val="roman"/>
    <w:pitch w:val="variable"/>
    <w:sig w:usb0="A00002EF" w:usb1="40002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98436" w14:textId="77777777" w:rsidR="00D427B9" w:rsidRDefault="00D427B9">
    <w:pPr>
      <w:pStyle w:val="AltBilgi"/>
    </w:pPr>
    <w:r>
      <w:rPr>
        <w:rFonts w:ascii="Times New Roman" w:hAnsi="Times New Roman" w:cs="Times New Roman"/>
        <w:noProof/>
        <w:sz w:val="24"/>
        <w:szCs w:val="24"/>
      </w:rPr>
      <w:pict w14:anchorId="33FAADFB">
        <v:rect id="_x0000_i1025" alt="" style="width:453.6pt;height:.05pt;mso-width-percent:0;mso-height-percent:0;mso-width-percent:0;mso-height-percent:0" o:hralign="center" o:hrstd="t" o:hr="t" fillcolor="#a0a0a0" stroked="f"/>
      </w:pict>
    </w:r>
    <w:r>
      <w:rPr>
        <w:noProof/>
        <w:lang w:eastAsia="tr-TR"/>
      </w:rPr>
      <w:drawing>
        <wp:inline distT="0" distB="0" distL="0" distR="0" wp14:anchorId="178EDC91" wp14:editId="5EB069F6">
          <wp:extent cx="3233318" cy="316726"/>
          <wp:effectExtent l="0" t="0" r="0" b="7620"/>
          <wp:docPr id="295" name="Resim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83384" cy="331426"/>
                  </a:xfrm>
                  <a:prstGeom prst="rect">
                    <a:avLst/>
                  </a:prstGeom>
                  <a:noFill/>
                  <a:ln>
                    <a:noFill/>
                  </a:ln>
                </pic:spPr>
              </pic:pic>
            </a:graphicData>
          </a:graphic>
        </wp:inline>
      </w:drawing>
    </w:r>
    <w:r>
      <w:rPr>
        <w:rFonts w:ascii="Times New Roman" w:hAnsi="Times New Roman" w:cs="Times New Roman"/>
        <w:sz w:val="24"/>
        <w:szCs w:val="2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6B0AD" w14:textId="77777777" w:rsidR="00A51F5B" w:rsidRDefault="00A51F5B">
      <w:pPr>
        <w:spacing w:after="0" w:line="240" w:lineRule="auto"/>
      </w:pPr>
      <w:r>
        <w:separator/>
      </w:r>
    </w:p>
  </w:footnote>
  <w:footnote w:type="continuationSeparator" w:id="0">
    <w:p w14:paraId="5F37D232" w14:textId="77777777" w:rsidR="00A51F5B" w:rsidRDefault="00A51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612040"/>
      <w:docPartObj>
        <w:docPartGallery w:val="Page Numbers (Top of Page)"/>
        <w:docPartUnique/>
      </w:docPartObj>
    </w:sdtPr>
    <w:sdtContent>
      <w:p w14:paraId="37C87C4E" w14:textId="07D47286" w:rsidR="00D427B9" w:rsidRDefault="00D427B9">
        <w:pPr>
          <w:pStyle w:val="stBilgi"/>
          <w:jc w:val="right"/>
        </w:pPr>
        <w:r>
          <w:fldChar w:fldCharType="begin"/>
        </w:r>
        <w:r>
          <w:instrText>PAGE   \* MERGEFORMAT</w:instrText>
        </w:r>
        <w:r>
          <w:fldChar w:fldCharType="separate"/>
        </w:r>
        <w:r w:rsidR="00586FAF">
          <w:rPr>
            <w:noProof/>
          </w:rPr>
          <w:t>9</w:t>
        </w:r>
        <w:r>
          <w:fldChar w:fldCharType="end"/>
        </w:r>
      </w:p>
    </w:sdtContent>
  </w:sdt>
  <w:p w14:paraId="215583AB" w14:textId="77777777" w:rsidR="00D427B9" w:rsidRDefault="00D427B9">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A6AC2"/>
    <w:multiLevelType w:val="multilevel"/>
    <w:tmpl w:val="BAD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BA7262"/>
    <w:multiLevelType w:val="multilevel"/>
    <w:tmpl w:val="EB90A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3792F"/>
    <w:multiLevelType w:val="hybridMultilevel"/>
    <w:tmpl w:val="BBF2E736"/>
    <w:lvl w:ilvl="0" w:tplc="92344B7E">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8B77301"/>
    <w:multiLevelType w:val="hybridMultilevel"/>
    <w:tmpl w:val="79F084FE"/>
    <w:lvl w:ilvl="0" w:tplc="AFA60C4C">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3ABB4D71"/>
    <w:multiLevelType w:val="multilevel"/>
    <w:tmpl w:val="725CB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E4F95"/>
    <w:multiLevelType w:val="multilevel"/>
    <w:tmpl w:val="9B244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6000500"/>
    <w:multiLevelType w:val="hybridMultilevel"/>
    <w:tmpl w:val="E4DA0D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8AF6E34"/>
    <w:multiLevelType w:val="multilevel"/>
    <w:tmpl w:val="366295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1C6178"/>
    <w:multiLevelType w:val="multilevel"/>
    <w:tmpl w:val="FC1AF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30EF6"/>
    <w:multiLevelType w:val="multilevel"/>
    <w:tmpl w:val="5AE8EC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790B91"/>
    <w:multiLevelType w:val="multilevel"/>
    <w:tmpl w:val="EBA00F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9"/>
  </w:num>
  <w:num w:numId="6">
    <w:abstractNumId w:val="1"/>
  </w:num>
  <w:num w:numId="7">
    <w:abstractNumId w:val="5"/>
  </w:num>
  <w:num w:numId="8">
    <w:abstractNumId w:val="10"/>
  </w:num>
  <w:num w:numId="9">
    <w:abstractNumId w:val="7"/>
  </w:num>
  <w:num w:numId="10">
    <w:abstractNumId w:val="8"/>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EE1"/>
    <w:rsid w:val="00031B51"/>
    <w:rsid w:val="000659B1"/>
    <w:rsid w:val="00085483"/>
    <w:rsid w:val="00092BED"/>
    <w:rsid w:val="000C7AA3"/>
    <w:rsid w:val="000E599D"/>
    <w:rsid w:val="0014693A"/>
    <w:rsid w:val="00165CD4"/>
    <w:rsid w:val="001770A7"/>
    <w:rsid w:val="00183DCF"/>
    <w:rsid w:val="001B6D7C"/>
    <w:rsid w:val="001C0FB7"/>
    <w:rsid w:val="001D5AD4"/>
    <w:rsid w:val="002166C2"/>
    <w:rsid w:val="00227FE9"/>
    <w:rsid w:val="00232487"/>
    <w:rsid w:val="00241F55"/>
    <w:rsid w:val="00243F9D"/>
    <w:rsid w:val="0028606F"/>
    <w:rsid w:val="00290FF8"/>
    <w:rsid w:val="002D60CC"/>
    <w:rsid w:val="002D6EE1"/>
    <w:rsid w:val="002E7B64"/>
    <w:rsid w:val="002E7F5E"/>
    <w:rsid w:val="002F7928"/>
    <w:rsid w:val="0030288E"/>
    <w:rsid w:val="00343909"/>
    <w:rsid w:val="003475BF"/>
    <w:rsid w:val="003535B4"/>
    <w:rsid w:val="00362453"/>
    <w:rsid w:val="003C31D5"/>
    <w:rsid w:val="003E315E"/>
    <w:rsid w:val="003E5522"/>
    <w:rsid w:val="004045B4"/>
    <w:rsid w:val="00413381"/>
    <w:rsid w:val="004161FF"/>
    <w:rsid w:val="00427378"/>
    <w:rsid w:val="00447433"/>
    <w:rsid w:val="00471034"/>
    <w:rsid w:val="00492FFE"/>
    <w:rsid w:val="00494DF0"/>
    <w:rsid w:val="004A30AF"/>
    <w:rsid w:val="004C3C08"/>
    <w:rsid w:val="004C5485"/>
    <w:rsid w:val="004E2575"/>
    <w:rsid w:val="004E747F"/>
    <w:rsid w:val="00501CE1"/>
    <w:rsid w:val="00516525"/>
    <w:rsid w:val="00542AC9"/>
    <w:rsid w:val="00560CFA"/>
    <w:rsid w:val="00573205"/>
    <w:rsid w:val="00586FAF"/>
    <w:rsid w:val="0058789B"/>
    <w:rsid w:val="005D0B66"/>
    <w:rsid w:val="005D1E5E"/>
    <w:rsid w:val="005E169D"/>
    <w:rsid w:val="00612214"/>
    <w:rsid w:val="0062235D"/>
    <w:rsid w:val="0064605D"/>
    <w:rsid w:val="006545A2"/>
    <w:rsid w:val="0066702C"/>
    <w:rsid w:val="006747A8"/>
    <w:rsid w:val="006850FC"/>
    <w:rsid w:val="00685BB9"/>
    <w:rsid w:val="00696BC8"/>
    <w:rsid w:val="006B7E0E"/>
    <w:rsid w:val="006C7071"/>
    <w:rsid w:val="006D74AD"/>
    <w:rsid w:val="006E3556"/>
    <w:rsid w:val="0070565E"/>
    <w:rsid w:val="00712116"/>
    <w:rsid w:val="00714BFC"/>
    <w:rsid w:val="00732F4F"/>
    <w:rsid w:val="00750594"/>
    <w:rsid w:val="007507C2"/>
    <w:rsid w:val="00755759"/>
    <w:rsid w:val="00761A43"/>
    <w:rsid w:val="00764346"/>
    <w:rsid w:val="0076446C"/>
    <w:rsid w:val="007772D0"/>
    <w:rsid w:val="00782495"/>
    <w:rsid w:val="007A4FFA"/>
    <w:rsid w:val="007A654D"/>
    <w:rsid w:val="007D6151"/>
    <w:rsid w:val="007E3F88"/>
    <w:rsid w:val="00800C7B"/>
    <w:rsid w:val="00823336"/>
    <w:rsid w:val="00825703"/>
    <w:rsid w:val="00831346"/>
    <w:rsid w:val="008315C0"/>
    <w:rsid w:val="00836E5F"/>
    <w:rsid w:val="00841981"/>
    <w:rsid w:val="0086269F"/>
    <w:rsid w:val="00874C51"/>
    <w:rsid w:val="00887506"/>
    <w:rsid w:val="00897055"/>
    <w:rsid w:val="008B3B7C"/>
    <w:rsid w:val="008B550E"/>
    <w:rsid w:val="008F0122"/>
    <w:rsid w:val="008F61F7"/>
    <w:rsid w:val="00906507"/>
    <w:rsid w:val="00930686"/>
    <w:rsid w:val="00962746"/>
    <w:rsid w:val="00962F46"/>
    <w:rsid w:val="00964C29"/>
    <w:rsid w:val="00993BBE"/>
    <w:rsid w:val="009A29C2"/>
    <w:rsid w:val="009D6A0E"/>
    <w:rsid w:val="009E6CAA"/>
    <w:rsid w:val="00A25771"/>
    <w:rsid w:val="00A3574A"/>
    <w:rsid w:val="00A35D9A"/>
    <w:rsid w:val="00A37DFB"/>
    <w:rsid w:val="00A460A6"/>
    <w:rsid w:val="00A51F5B"/>
    <w:rsid w:val="00A8369D"/>
    <w:rsid w:val="00A8720A"/>
    <w:rsid w:val="00A96160"/>
    <w:rsid w:val="00AB227E"/>
    <w:rsid w:val="00AC430F"/>
    <w:rsid w:val="00AE601E"/>
    <w:rsid w:val="00AE6A1D"/>
    <w:rsid w:val="00AE7248"/>
    <w:rsid w:val="00AF31A3"/>
    <w:rsid w:val="00B05130"/>
    <w:rsid w:val="00B074A9"/>
    <w:rsid w:val="00B2277C"/>
    <w:rsid w:val="00B260F2"/>
    <w:rsid w:val="00B2713D"/>
    <w:rsid w:val="00B35C51"/>
    <w:rsid w:val="00B43CF5"/>
    <w:rsid w:val="00B5088E"/>
    <w:rsid w:val="00B75B15"/>
    <w:rsid w:val="00BB58D9"/>
    <w:rsid w:val="00BE46C6"/>
    <w:rsid w:val="00C0780F"/>
    <w:rsid w:val="00C47AE8"/>
    <w:rsid w:val="00C55DF5"/>
    <w:rsid w:val="00C60B2E"/>
    <w:rsid w:val="00C97E2E"/>
    <w:rsid w:val="00CB054B"/>
    <w:rsid w:val="00CD0DD2"/>
    <w:rsid w:val="00CD29B9"/>
    <w:rsid w:val="00D3114F"/>
    <w:rsid w:val="00D427B9"/>
    <w:rsid w:val="00D61E6C"/>
    <w:rsid w:val="00DA7EE4"/>
    <w:rsid w:val="00DD2861"/>
    <w:rsid w:val="00DD4018"/>
    <w:rsid w:val="00DD6DA3"/>
    <w:rsid w:val="00E35890"/>
    <w:rsid w:val="00E6384F"/>
    <w:rsid w:val="00E64D13"/>
    <w:rsid w:val="00E76EBA"/>
    <w:rsid w:val="00E91DF4"/>
    <w:rsid w:val="00E9326A"/>
    <w:rsid w:val="00EA7250"/>
    <w:rsid w:val="00EF5E83"/>
    <w:rsid w:val="00F0741B"/>
    <w:rsid w:val="00F32DCE"/>
    <w:rsid w:val="00F61106"/>
    <w:rsid w:val="00F6799E"/>
    <w:rsid w:val="00F75D10"/>
    <w:rsid w:val="00F85C4D"/>
    <w:rsid w:val="00F9549A"/>
    <w:rsid w:val="00FA30F0"/>
    <w:rsid w:val="00FD4041"/>
    <w:rsid w:val="00FF71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52261"/>
  <w15:chartTrackingRefBased/>
  <w15:docId w15:val="{DC53C4A0-B06A-4931-AFC3-7168C445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alk2">
    <w:name w:val="heading 2"/>
    <w:basedOn w:val="Normal"/>
    <w:next w:val="Normal"/>
    <w:link w:val="Balk2Char"/>
    <w:uiPriority w:val="9"/>
    <w:semiHidden/>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alk3">
    <w:name w:val="heading 3"/>
    <w:basedOn w:val="Normal"/>
    <w:next w:val="Normal"/>
    <w:link w:val="Balk3Ch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Balk4">
    <w:name w:val="heading 4"/>
    <w:basedOn w:val="Normal"/>
    <w:next w:val="Normal"/>
    <w:link w:val="Balk4Char"/>
    <w:uiPriority w:val="9"/>
    <w:unhideWhenUsed/>
    <w:qFormat/>
    <w:rsid w:val="002166C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Balk6">
    <w:name w:val="heading 6"/>
    <w:basedOn w:val="Normal"/>
    <w:next w:val="Normal"/>
    <w:link w:val="Balk6Char"/>
    <w:uiPriority w:val="9"/>
    <w:semiHidden/>
    <w:unhideWhenUsed/>
    <w:qFormat/>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Pr>
      <w:rFonts w:asciiTheme="majorHAnsi" w:eastAsiaTheme="majorEastAsia" w:hAnsiTheme="majorHAnsi" w:cstheme="majorBidi"/>
      <w:color w:val="2E74B5" w:themeColor="accent1" w:themeShade="BF"/>
      <w:sz w:val="32"/>
      <w:szCs w:val="32"/>
    </w:rPr>
  </w:style>
  <w:style w:type="paragraph" w:styleId="TBal">
    <w:name w:val="TOC Heading"/>
    <w:basedOn w:val="Balk1"/>
    <w:next w:val="Normal"/>
    <w:uiPriority w:val="39"/>
    <w:unhideWhenUsed/>
    <w:qFormat/>
    <w:pPr>
      <w:outlineLvl w:val="9"/>
    </w:pPr>
    <w:rPr>
      <w:lang w:eastAsia="tr-TR"/>
    </w:rPr>
  </w:style>
  <w:style w:type="paragraph" w:styleId="stBilgi">
    <w:name w:val="header"/>
    <w:basedOn w:val="Normal"/>
    <w:link w:val="stBilgiChar"/>
    <w:uiPriority w:val="99"/>
    <w:unhideWhenUsed/>
    <w:pPr>
      <w:tabs>
        <w:tab w:val="center" w:pos="4536"/>
        <w:tab w:val="right" w:pos="9072"/>
      </w:tabs>
      <w:spacing w:after="0" w:line="240" w:lineRule="auto"/>
    </w:pPr>
  </w:style>
  <w:style w:type="character" w:customStyle="1" w:styleId="stBilgiChar">
    <w:name w:val="Üst Bilgi Char"/>
    <w:basedOn w:val="VarsaylanParagrafYazTipi"/>
    <w:link w:val="stBilgi"/>
    <w:uiPriority w:val="99"/>
  </w:style>
  <w:style w:type="paragraph" w:styleId="AltBilgi">
    <w:name w:val="footer"/>
    <w:basedOn w:val="Normal"/>
    <w:link w:val="AltBilgiChar"/>
    <w:uiPriority w:val="99"/>
    <w:unhideWhenUsed/>
    <w:pPr>
      <w:tabs>
        <w:tab w:val="center" w:pos="4536"/>
        <w:tab w:val="right" w:pos="9072"/>
      </w:tabs>
      <w:spacing w:after="0" w:line="240" w:lineRule="auto"/>
    </w:pPr>
  </w:style>
  <w:style w:type="character" w:customStyle="1" w:styleId="AltBilgiChar">
    <w:name w:val="Alt Bilgi Char"/>
    <w:basedOn w:val="VarsaylanParagrafYazTipi"/>
    <w:link w:val="AltBilgi"/>
    <w:uiPriority w:val="99"/>
  </w:style>
  <w:style w:type="character" w:customStyle="1" w:styleId="Balk2Char">
    <w:name w:val="Başlık 2 Char"/>
    <w:basedOn w:val="VarsaylanParagrafYazTipi"/>
    <w:link w:val="Balk2"/>
    <w:uiPriority w:val="9"/>
    <w:semiHidden/>
    <w:rPr>
      <w:rFonts w:asciiTheme="majorHAnsi" w:eastAsiaTheme="majorEastAsia" w:hAnsiTheme="majorHAnsi" w:cstheme="majorBidi"/>
      <w:color w:val="2E74B5" w:themeColor="accent1" w:themeShade="BF"/>
      <w:sz w:val="26"/>
      <w:szCs w:val="26"/>
    </w:rPr>
  </w:style>
  <w:style w:type="character" w:customStyle="1" w:styleId="Balk3Char">
    <w:name w:val="Başlık 3 Char"/>
    <w:basedOn w:val="VarsaylanParagrafYazTipi"/>
    <w:link w:val="Balk3"/>
    <w:uiPriority w:val="9"/>
    <w:rPr>
      <w:rFonts w:asciiTheme="majorHAnsi" w:eastAsiaTheme="majorEastAsia" w:hAnsiTheme="majorHAnsi" w:cstheme="majorBidi"/>
      <w:color w:val="1F4D78" w:themeColor="accent1" w:themeShade="7F"/>
      <w:sz w:val="24"/>
      <w:szCs w:val="24"/>
    </w:rPr>
  </w:style>
  <w:style w:type="paragraph" w:styleId="ListeParagraf">
    <w:name w:val="List Paragraph"/>
    <w:basedOn w:val="Normal"/>
    <w:uiPriority w:val="34"/>
    <w:qFormat/>
    <w:pPr>
      <w:ind w:left="720"/>
      <w:contextualSpacing/>
    </w:pPr>
  </w:style>
  <w:style w:type="table" w:styleId="TabloKlavuzu">
    <w:name w:val="Table Grid"/>
    <w:basedOn w:val="NormalTablo"/>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Pr>
      <w:color w:val="0563C1" w:themeColor="hyperlink"/>
      <w:u w:val="single"/>
    </w:rPr>
  </w:style>
  <w:style w:type="character" w:customStyle="1" w:styleId="Balk6Char">
    <w:name w:val="Başlık 6 Char"/>
    <w:basedOn w:val="VarsaylanParagrafYazTipi"/>
    <w:link w:val="Balk6"/>
    <w:uiPriority w:val="9"/>
    <w:semiHidden/>
    <w:rPr>
      <w:rFonts w:asciiTheme="majorHAnsi" w:eastAsiaTheme="majorEastAsia" w:hAnsiTheme="majorHAnsi" w:cstheme="majorBidi"/>
      <w:color w:val="1F4D78" w:themeColor="accent1" w:themeShade="7F"/>
    </w:rPr>
  </w:style>
  <w:style w:type="paragraph" w:styleId="AralkYok">
    <w:name w:val="No Spacing"/>
    <w:link w:val="AralkYokChar"/>
    <w:uiPriority w:val="1"/>
    <w:qFormat/>
    <w:pPr>
      <w:spacing w:after="0" w:line="240" w:lineRule="auto"/>
    </w:pPr>
    <w:rPr>
      <w:rFonts w:eastAsiaTheme="minorEastAsia"/>
      <w:lang w:eastAsia="tr-TR"/>
    </w:rPr>
  </w:style>
  <w:style w:type="character" w:customStyle="1" w:styleId="AralkYokChar">
    <w:name w:val="Aralık Yok Char"/>
    <w:basedOn w:val="VarsaylanParagrafYazTipi"/>
    <w:link w:val="AralkYok"/>
    <w:uiPriority w:val="1"/>
    <w:rPr>
      <w:rFonts w:eastAsiaTheme="minorEastAsia"/>
      <w:lang w:eastAsia="tr-TR"/>
    </w:rPr>
  </w:style>
  <w:style w:type="paragraph" w:styleId="T2">
    <w:name w:val="toc 2"/>
    <w:basedOn w:val="Normal"/>
    <w:next w:val="Normal"/>
    <w:autoRedefine/>
    <w:uiPriority w:val="39"/>
    <w:unhideWhenUsed/>
    <w:pPr>
      <w:spacing w:after="100"/>
      <w:ind w:left="220"/>
    </w:pPr>
    <w:rPr>
      <w:rFonts w:eastAsiaTheme="minorEastAsia" w:cs="Times New Roman"/>
      <w:lang w:eastAsia="tr-TR"/>
    </w:rPr>
  </w:style>
  <w:style w:type="paragraph" w:styleId="T1">
    <w:name w:val="toc 1"/>
    <w:basedOn w:val="Normal"/>
    <w:next w:val="Normal"/>
    <w:autoRedefine/>
    <w:uiPriority w:val="39"/>
    <w:unhideWhenUsed/>
    <w:pPr>
      <w:spacing w:after="100"/>
    </w:pPr>
    <w:rPr>
      <w:rFonts w:eastAsiaTheme="minorEastAsia" w:cs="Times New Roman"/>
      <w:lang w:eastAsia="tr-TR"/>
    </w:rPr>
  </w:style>
  <w:style w:type="paragraph" w:styleId="T3">
    <w:name w:val="toc 3"/>
    <w:basedOn w:val="Normal"/>
    <w:next w:val="Normal"/>
    <w:autoRedefine/>
    <w:uiPriority w:val="39"/>
    <w:unhideWhenUsed/>
    <w:pPr>
      <w:spacing w:after="100"/>
      <w:ind w:left="440"/>
    </w:pPr>
    <w:rPr>
      <w:rFonts w:eastAsiaTheme="minorEastAsia" w:cs="Times New Roman"/>
      <w:lang w:eastAsia="tr-TR"/>
    </w:rPr>
  </w:style>
  <w:style w:type="paragraph" w:styleId="AklamaMetni">
    <w:name w:val="annotation text"/>
    <w:basedOn w:val="Normal"/>
    <w:link w:val="AklamaMetniChar"/>
    <w:uiPriority w:val="99"/>
    <w:unhideWhenUsed/>
    <w:pPr>
      <w:spacing w:line="240" w:lineRule="auto"/>
    </w:pPr>
    <w:rPr>
      <w:sz w:val="20"/>
      <w:szCs w:val="20"/>
    </w:rPr>
  </w:style>
  <w:style w:type="character" w:customStyle="1" w:styleId="AklamaMetniChar">
    <w:name w:val="Açıklama Metni Char"/>
    <w:basedOn w:val="VarsaylanParagrafYazTipi"/>
    <w:link w:val="AklamaMetni"/>
    <w:uiPriority w:val="99"/>
    <w:rPr>
      <w:sz w:val="20"/>
      <w:szCs w:val="20"/>
    </w:rPr>
  </w:style>
  <w:style w:type="paragraph" w:styleId="GvdeMetni">
    <w:name w:val="Body Text"/>
    <w:basedOn w:val="Normal"/>
    <w:link w:val="GvdeMetniChar"/>
    <w:uiPriority w:val="99"/>
    <w:unhideWhenUsed/>
    <w:rsid w:val="00542AC9"/>
    <w:pPr>
      <w:spacing w:before="120" w:after="120" w:line="264" w:lineRule="auto"/>
    </w:pPr>
    <w:rPr>
      <w:color w:val="595959" w:themeColor="text1" w:themeTint="A6"/>
    </w:rPr>
  </w:style>
  <w:style w:type="character" w:customStyle="1" w:styleId="GvdeMetniChar">
    <w:name w:val="Gövde Metni Char"/>
    <w:basedOn w:val="VarsaylanParagrafYazTipi"/>
    <w:link w:val="GvdeMetni"/>
    <w:uiPriority w:val="99"/>
    <w:rsid w:val="00542AC9"/>
    <w:rPr>
      <w:color w:val="595959" w:themeColor="text1" w:themeTint="A6"/>
    </w:rPr>
  </w:style>
  <w:style w:type="character" w:styleId="Gl">
    <w:name w:val="Strong"/>
    <w:basedOn w:val="VarsaylanParagrafYazTipi"/>
    <w:uiPriority w:val="22"/>
    <w:qFormat/>
    <w:rsid w:val="00962746"/>
    <w:rPr>
      <w:b/>
      <w:bCs/>
    </w:rPr>
  </w:style>
  <w:style w:type="table" w:styleId="DzTablo2">
    <w:name w:val="Plain Table 2"/>
    <w:basedOn w:val="NormalTablo"/>
    <w:uiPriority w:val="42"/>
    <w:rsid w:val="004045B4"/>
    <w:pPr>
      <w:spacing w:before="120" w:after="0" w:line="240" w:lineRule="auto"/>
    </w:pPr>
    <w:rPr>
      <w:color w:val="595959" w:themeColor="text1" w:themeTint="A6"/>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unhideWhenUsed/>
    <w:rsid w:val="00FF715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Ak">
    <w:name w:val="Grid Table Light"/>
    <w:basedOn w:val="NormalTablo"/>
    <w:uiPriority w:val="40"/>
    <w:rsid w:val="00E932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AklamaBavurusu">
    <w:name w:val="annotation reference"/>
    <w:basedOn w:val="VarsaylanParagrafYazTipi"/>
    <w:uiPriority w:val="99"/>
    <w:semiHidden/>
    <w:unhideWhenUsed/>
    <w:rsid w:val="00764346"/>
    <w:rPr>
      <w:sz w:val="16"/>
      <w:szCs w:val="16"/>
    </w:rPr>
  </w:style>
  <w:style w:type="paragraph" w:styleId="AklamaKonusu">
    <w:name w:val="annotation subject"/>
    <w:basedOn w:val="AklamaMetni"/>
    <w:next w:val="AklamaMetni"/>
    <w:link w:val="AklamaKonusuChar"/>
    <w:uiPriority w:val="99"/>
    <w:semiHidden/>
    <w:unhideWhenUsed/>
    <w:rsid w:val="00764346"/>
    <w:rPr>
      <w:b/>
      <w:bCs/>
    </w:rPr>
  </w:style>
  <w:style w:type="character" w:customStyle="1" w:styleId="AklamaKonusuChar">
    <w:name w:val="Açıklama Konusu Char"/>
    <w:basedOn w:val="AklamaMetniChar"/>
    <w:link w:val="AklamaKonusu"/>
    <w:uiPriority w:val="99"/>
    <w:semiHidden/>
    <w:rsid w:val="00764346"/>
    <w:rPr>
      <w:b/>
      <w:bCs/>
      <w:sz w:val="20"/>
      <w:szCs w:val="20"/>
    </w:rPr>
  </w:style>
  <w:style w:type="paragraph" w:styleId="BalonMetni">
    <w:name w:val="Balloon Text"/>
    <w:basedOn w:val="Normal"/>
    <w:link w:val="BalonMetniChar"/>
    <w:uiPriority w:val="99"/>
    <w:semiHidden/>
    <w:unhideWhenUsed/>
    <w:rsid w:val="0076434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64346"/>
    <w:rPr>
      <w:rFonts w:ascii="Segoe UI" w:hAnsi="Segoe UI" w:cs="Segoe UI"/>
      <w:sz w:val="18"/>
      <w:szCs w:val="18"/>
    </w:rPr>
  </w:style>
  <w:style w:type="character" w:customStyle="1" w:styleId="Balk4Char">
    <w:name w:val="Başlık 4 Char"/>
    <w:basedOn w:val="VarsaylanParagrafYazTipi"/>
    <w:link w:val="Balk4"/>
    <w:uiPriority w:val="9"/>
    <w:rsid w:val="002166C2"/>
    <w:rPr>
      <w:rFonts w:asciiTheme="majorHAnsi" w:eastAsiaTheme="majorEastAsia" w:hAnsiTheme="majorHAnsi" w:cstheme="majorBidi"/>
      <w:i/>
      <w:iCs/>
      <w:color w:val="2E74B5" w:themeColor="accent1" w:themeShade="BF"/>
    </w:rPr>
  </w:style>
  <w:style w:type="paragraph" w:customStyle="1" w:styleId="letiimBilgileri">
    <w:name w:val="İletişim Bilgileri"/>
    <w:basedOn w:val="Normal"/>
    <w:uiPriority w:val="4"/>
    <w:qFormat/>
    <w:rsid w:val="006B7E0E"/>
    <w:pPr>
      <w:spacing w:after="0" w:line="264" w:lineRule="auto"/>
      <w:jc w:val="center"/>
    </w:pPr>
    <w:rPr>
      <w:rFonts w:ascii="Constantia" w:eastAsia="Constantia" w:hAnsi="Constantia" w:cs="Constantia"/>
      <w:color w:val="595959"/>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98126">
      <w:bodyDiv w:val="1"/>
      <w:marLeft w:val="0"/>
      <w:marRight w:val="0"/>
      <w:marTop w:val="0"/>
      <w:marBottom w:val="0"/>
      <w:divBdr>
        <w:top w:val="none" w:sz="0" w:space="0" w:color="auto"/>
        <w:left w:val="none" w:sz="0" w:space="0" w:color="auto"/>
        <w:bottom w:val="none" w:sz="0" w:space="0" w:color="auto"/>
        <w:right w:val="none" w:sz="0" w:space="0" w:color="auto"/>
      </w:divBdr>
    </w:div>
    <w:div w:id="43913523">
      <w:bodyDiv w:val="1"/>
      <w:marLeft w:val="0"/>
      <w:marRight w:val="0"/>
      <w:marTop w:val="0"/>
      <w:marBottom w:val="0"/>
      <w:divBdr>
        <w:top w:val="none" w:sz="0" w:space="0" w:color="auto"/>
        <w:left w:val="none" w:sz="0" w:space="0" w:color="auto"/>
        <w:bottom w:val="none" w:sz="0" w:space="0" w:color="auto"/>
        <w:right w:val="none" w:sz="0" w:space="0" w:color="auto"/>
      </w:divBdr>
    </w:div>
    <w:div w:id="49423636">
      <w:bodyDiv w:val="1"/>
      <w:marLeft w:val="0"/>
      <w:marRight w:val="0"/>
      <w:marTop w:val="0"/>
      <w:marBottom w:val="0"/>
      <w:divBdr>
        <w:top w:val="none" w:sz="0" w:space="0" w:color="auto"/>
        <w:left w:val="none" w:sz="0" w:space="0" w:color="auto"/>
        <w:bottom w:val="none" w:sz="0" w:space="0" w:color="auto"/>
        <w:right w:val="none" w:sz="0" w:space="0" w:color="auto"/>
      </w:divBdr>
    </w:div>
    <w:div w:id="62022665">
      <w:bodyDiv w:val="1"/>
      <w:marLeft w:val="0"/>
      <w:marRight w:val="0"/>
      <w:marTop w:val="0"/>
      <w:marBottom w:val="0"/>
      <w:divBdr>
        <w:top w:val="none" w:sz="0" w:space="0" w:color="auto"/>
        <w:left w:val="none" w:sz="0" w:space="0" w:color="auto"/>
        <w:bottom w:val="none" w:sz="0" w:space="0" w:color="auto"/>
        <w:right w:val="none" w:sz="0" w:space="0" w:color="auto"/>
      </w:divBdr>
    </w:div>
    <w:div w:id="65273882">
      <w:bodyDiv w:val="1"/>
      <w:marLeft w:val="0"/>
      <w:marRight w:val="0"/>
      <w:marTop w:val="0"/>
      <w:marBottom w:val="0"/>
      <w:divBdr>
        <w:top w:val="none" w:sz="0" w:space="0" w:color="auto"/>
        <w:left w:val="none" w:sz="0" w:space="0" w:color="auto"/>
        <w:bottom w:val="none" w:sz="0" w:space="0" w:color="auto"/>
        <w:right w:val="none" w:sz="0" w:space="0" w:color="auto"/>
      </w:divBdr>
    </w:div>
    <w:div w:id="88239111">
      <w:bodyDiv w:val="1"/>
      <w:marLeft w:val="0"/>
      <w:marRight w:val="0"/>
      <w:marTop w:val="0"/>
      <w:marBottom w:val="0"/>
      <w:divBdr>
        <w:top w:val="none" w:sz="0" w:space="0" w:color="auto"/>
        <w:left w:val="none" w:sz="0" w:space="0" w:color="auto"/>
        <w:bottom w:val="none" w:sz="0" w:space="0" w:color="auto"/>
        <w:right w:val="none" w:sz="0" w:space="0" w:color="auto"/>
      </w:divBdr>
    </w:div>
    <w:div w:id="92171161">
      <w:bodyDiv w:val="1"/>
      <w:marLeft w:val="0"/>
      <w:marRight w:val="0"/>
      <w:marTop w:val="0"/>
      <w:marBottom w:val="0"/>
      <w:divBdr>
        <w:top w:val="none" w:sz="0" w:space="0" w:color="auto"/>
        <w:left w:val="none" w:sz="0" w:space="0" w:color="auto"/>
        <w:bottom w:val="none" w:sz="0" w:space="0" w:color="auto"/>
        <w:right w:val="none" w:sz="0" w:space="0" w:color="auto"/>
      </w:divBdr>
    </w:div>
    <w:div w:id="103041312">
      <w:bodyDiv w:val="1"/>
      <w:marLeft w:val="0"/>
      <w:marRight w:val="0"/>
      <w:marTop w:val="0"/>
      <w:marBottom w:val="0"/>
      <w:divBdr>
        <w:top w:val="none" w:sz="0" w:space="0" w:color="auto"/>
        <w:left w:val="none" w:sz="0" w:space="0" w:color="auto"/>
        <w:bottom w:val="none" w:sz="0" w:space="0" w:color="auto"/>
        <w:right w:val="none" w:sz="0" w:space="0" w:color="auto"/>
      </w:divBdr>
    </w:div>
    <w:div w:id="113208889">
      <w:bodyDiv w:val="1"/>
      <w:marLeft w:val="0"/>
      <w:marRight w:val="0"/>
      <w:marTop w:val="0"/>
      <w:marBottom w:val="0"/>
      <w:divBdr>
        <w:top w:val="none" w:sz="0" w:space="0" w:color="auto"/>
        <w:left w:val="none" w:sz="0" w:space="0" w:color="auto"/>
        <w:bottom w:val="none" w:sz="0" w:space="0" w:color="auto"/>
        <w:right w:val="none" w:sz="0" w:space="0" w:color="auto"/>
      </w:divBdr>
    </w:div>
    <w:div w:id="134419876">
      <w:bodyDiv w:val="1"/>
      <w:marLeft w:val="0"/>
      <w:marRight w:val="0"/>
      <w:marTop w:val="0"/>
      <w:marBottom w:val="0"/>
      <w:divBdr>
        <w:top w:val="none" w:sz="0" w:space="0" w:color="auto"/>
        <w:left w:val="none" w:sz="0" w:space="0" w:color="auto"/>
        <w:bottom w:val="none" w:sz="0" w:space="0" w:color="auto"/>
        <w:right w:val="none" w:sz="0" w:space="0" w:color="auto"/>
      </w:divBdr>
    </w:div>
    <w:div w:id="165286053">
      <w:bodyDiv w:val="1"/>
      <w:marLeft w:val="0"/>
      <w:marRight w:val="0"/>
      <w:marTop w:val="0"/>
      <w:marBottom w:val="0"/>
      <w:divBdr>
        <w:top w:val="none" w:sz="0" w:space="0" w:color="auto"/>
        <w:left w:val="none" w:sz="0" w:space="0" w:color="auto"/>
        <w:bottom w:val="none" w:sz="0" w:space="0" w:color="auto"/>
        <w:right w:val="none" w:sz="0" w:space="0" w:color="auto"/>
      </w:divBdr>
    </w:div>
    <w:div w:id="177893689">
      <w:bodyDiv w:val="1"/>
      <w:marLeft w:val="0"/>
      <w:marRight w:val="0"/>
      <w:marTop w:val="0"/>
      <w:marBottom w:val="0"/>
      <w:divBdr>
        <w:top w:val="none" w:sz="0" w:space="0" w:color="auto"/>
        <w:left w:val="none" w:sz="0" w:space="0" w:color="auto"/>
        <w:bottom w:val="none" w:sz="0" w:space="0" w:color="auto"/>
        <w:right w:val="none" w:sz="0" w:space="0" w:color="auto"/>
      </w:divBdr>
    </w:div>
    <w:div w:id="194083086">
      <w:bodyDiv w:val="1"/>
      <w:marLeft w:val="0"/>
      <w:marRight w:val="0"/>
      <w:marTop w:val="0"/>
      <w:marBottom w:val="0"/>
      <w:divBdr>
        <w:top w:val="none" w:sz="0" w:space="0" w:color="auto"/>
        <w:left w:val="none" w:sz="0" w:space="0" w:color="auto"/>
        <w:bottom w:val="none" w:sz="0" w:space="0" w:color="auto"/>
        <w:right w:val="none" w:sz="0" w:space="0" w:color="auto"/>
      </w:divBdr>
    </w:div>
    <w:div w:id="210918804">
      <w:bodyDiv w:val="1"/>
      <w:marLeft w:val="0"/>
      <w:marRight w:val="0"/>
      <w:marTop w:val="0"/>
      <w:marBottom w:val="0"/>
      <w:divBdr>
        <w:top w:val="none" w:sz="0" w:space="0" w:color="auto"/>
        <w:left w:val="none" w:sz="0" w:space="0" w:color="auto"/>
        <w:bottom w:val="none" w:sz="0" w:space="0" w:color="auto"/>
        <w:right w:val="none" w:sz="0" w:space="0" w:color="auto"/>
      </w:divBdr>
    </w:div>
    <w:div w:id="214781308">
      <w:bodyDiv w:val="1"/>
      <w:marLeft w:val="0"/>
      <w:marRight w:val="0"/>
      <w:marTop w:val="0"/>
      <w:marBottom w:val="0"/>
      <w:divBdr>
        <w:top w:val="none" w:sz="0" w:space="0" w:color="auto"/>
        <w:left w:val="none" w:sz="0" w:space="0" w:color="auto"/>
        <w:bottom w:val="none" w:sz="0" w:space="0" w:color="auto"/>
        <w:right w:val="none" w:sz="0" w:space="0" w:color="auto"/>
      </w:divBdr>
    </w:div>
    <w:div w:id="226186473">
      <w:bodyDiv w:val="1"/>
      <w:marLeft w:val="0"/>
      <w:marRight w:val="0"/>
      <w:marTop w:val="0"/>
      <w:marBottom w:val="0"/>
      <w:divBdr>
        <w:top w:val="none" w:sz="0" w:space="0" w:color="auto"/>
        <w:left w:val="none" w:sz="0" w:space="0" w:color="auto"/>
        <w:bottom w:val="none" w:sz="0" w:space="0" w:color="auto"/>
        <w:right w:val="none" w:sz="0" w:space="0" w:color="auto"/>
      </w:divBdr>
    </w:div>
    <w:div w:id="235021727">
      <w:bodyDiv w:val="1"/>
      <w:marLeft w:val="0"/>
      <w:marRight w:val="0"/>
      <w:marTop w:val="0"/>
      <w:marBottom w:val="0"/>
      <w:divBdr>
        <w:top w:val="none" w:sz="0" w:space="0" w:color="auto"/>
        <w:left w:val="none" w:sz="0" w:space="0" w:color="auto"/>
        <w:bottom w:val="none" w:sz="0" w:space="0" w:color="auto"/>
        <w:right w:val="none" w:sz="0" w:space="0" w:color="auto"/>
      </w:divBdr>
    </w:div>
    <w:div w:id="240215964">
      <w:bodyDiv w:val="1"/>
      <w:marLeft w:val="0"/>
      <w:marRight w:val="0"/>
      <w:marTop w:val="0"/>
      <w:marBottom w:val="0"/>
      <w:divBdr>
        <w:top w:val="none" w:sz="0" w:space="0" w:color="auto"/>
        <w:left w:val="none" w:sz="0" w:space="0" w:color="auto"/>
        <w:bottom w:val="none" w:sz="0" w:space="0" w:color="auto"/>
        <w:right w:val="none" w:sz="0" w:space="0" w:color="auto"/>
      </w:divBdr>
    </w:div>
    <w:div w:id="255750958">
      <w:bodyDiv w:val="1"/>
      <w:marLeft w:val="0"/>
      <w:marRight w:val="0"/>
      <w:marTop w:val="0"/>
      <w:marBottom w:val="0"/>
      <w:divBdr>
        <w:top w:val="none" w:sz="0" w:space="0" w:color="auto"/>
        <w:left w:val="none" w:sz="0" w:space="0" w:color="auto"/>
        <w:bottom w:val="none" w:sz="0" w:space="0" w:color="auto"/>
        <w:right w:val="none" w:sz="0" w:space="0" w:color="auto"/>
      </w:divBdr>
    </w:div>
    <w:div w:id="260653020">
      <w:bodyDiv w:val="1"/>
      <w:marLeft w:val="0"/>
      <w:marRight w:val="0"/>
      <w:marTop w:val="0"/>
      <w:marBottom w:val="0"/>
      <w:divBdr>
        <w:top w:val="none" w:sz="0" w:space="0" w:color="auto"/>
        <w:left w:val="none" w:sz="0" w:space="0" w:color="auto"/>
        <w:bottom w:val="none" w:sz="0" w:space="0" w:color="auto"/>
        <w:right w:val="none" w:sz="0" w:space="0" w:color="auto"/>
      </w:divBdr>
    </w:div>
    <w:div w:id="262226718">
      <w:bodyDiv w:val="1"/>
      <w:marLeft w:val="0"/>
      <w:marRight w:val="0"/>
      <w:marTop w:val="0"/>
      <w:marBottom w:val="0"/>
      <w:divBdr>
        <w:top w:val="none" w:sz="0" w:space="0" w:color="auto"/>
        <w:left w:val="none" w:sz="0" w:space="0" w:color="auto"/>
        <w:bottom w:val="none" w:sz="0" w:space="0" w:color="auto"/>
        <w:right w:val="none" w:sz="0" w:space="0" w:color="auto"/>
      </w:divBdr>
    </w:div>
    <w:div w:id="266937101">
      <w:bodyDiv w:val="1"/>
      <w:marLeft w:val="0"/>
      <w:marRight w:val="0"/>
      <w:marTop w:val="0"/>
      <w:marBottom w:val="0"/>
      <w:divBdr>
        <w:top w:val="none" w:sz="0" w:space="0" w:color="auto"/>
        <w:left w:val="none" w:sz="0" w:space="0" w:color="auto"/>
        <w:bottom w:val="none" w:sz="0" w:space="0" w:color="auto"/>
        <w:right w:val="none" w:sz="0" w:space="0" w:color="auto"/>
      </w:divBdr>
    </w:div>
    <w:div w:id="277489180">
      <w:bodyDiv w:val="1"/>
      <w:marLeft w:val="0"/>
      <w:marRight w:val="0"/>
      <w:marTop w:val="0"/>
      <w:marBottom w:val="0"/>
      <w:divBdr>
        <w:top w:val="none" w:sz="0" w:space="0" w:color="auto"/>
        <w:left w:val="none" w:sz="0" w:space="0" w:color="auto"/>
        <w:bottom w:val="none" w:sz="0" w:space="0" w:color="auto"/>
        <w:right w:val="none" w:sz="0" w:space="0" w:color="auto"/>
      </w:divBdr>
    </w:div>
    <w:div w:id="282076481">
      <w:bodyDiv w:val="1"/>
      <w:marLeft w:val="0"/>
      <w:marRight w:val="0"/>
      <w:marTop w:val="0"/>
      <w:marBottom w:val="0"/>
      <w:divBdr>
        <w:top w:val="none" w:sz="0" w:space="0" w:color="auto"/>
        <w:left w:val="none" w:sz="0" w:space="0" w:color="auto"/>
        <w:bottom w:val="none" w:sz="0" w:space="0" w:color="auto"/>
        <w:right w:val="none" w:sz="0" w:space="0" w:color="auto"/>
      </w:divBdr>
    </w:div>
    <w:div w:id="313414392">
      <w:bodyDiv w:val="1"/>
      <w:marLeft w:val="0"/>
      <w:marRight w:val="0"/>
      <w:marTop w:val="0"/>
      <w:marBottom w:val="0"/>
      <w:divBdr>
        <w:top w:val="none" w:sz="0" w:space="0" w:color="auto"/>
        <w:left w:val="none" w:sz="0" w:space="0" w:color="auto"/>
        <w:bottom w:val="none" w:sz="0" w:space="0" w:color="auto"/>
        <w:right w:val="none" w:sz="0" w:space="0" w:color="auto"/>
      </w:divBdr>
    </w:div>
    <w:div w:id="315379060">
      <w:bodyDiv w:val="1"/>
      <w:marLeft w:val="0"/>
      <w:marRight w:val="0"/>
      <w:marTop w:val="0"/>
      <w:marBottom w:val="0"/>
      <w:divBdr>
        <w:top w:val="none" w:sz="0" w:space="0" w:color="auto"/>
        <w:left w:val="none" w:sz="0" w:space="0" w:color="auto"/>
        <w:bottom w:val="none" w:sz="0" w:space="0" w:color="auto"/>
        <w:right w:val="none" w:sz="0" w:space="0" w:color="auto"/>
      </w:divBdr>
    </w:div>
    <w:div w:id="322513007">
      <w:bodyDiv w:val="1"/>
      <w:marLeft w:val="0"/>
      <w:marRight w:val="0"/>
      <w:marTop w:val="0"/>
      <w:marBottom w:val="0"/>
      <w:divBdr>
        <w:top w:val="none" w:sz="0" w:space="0" w:color="auto"/>
        <w:left w:val="none" w:sz="0" w:space="0" w:color="auto"/>
        <w:bottom w:val="none" w:sz="0" w:space="0" w:color="auto"/>
        <w:right w:val="none" w:sz="0" w:space="0" w:color="auto"/>
      </w:divBdr>
    </w:div>
    <w:div w:id="336423352">
      <w:bodyDiv w:val="1"/>
      <w:marLeft w:val="0"/>
      <w:marRight w:val="0"/>
      <w:marTop w:val="0"/>
      <w:marBottom w:val="0"/>
      <w:divBdr>
        <w:top w:val="none" w:sz="0" w:space="0" w:color="auto"/>
        <w:left w:val="none" w:sz="0" w:space="0" w:color="auto"/>
        <w:bottom w:val="none" w:sz="0" w:space="0" w:color="auto"/>
        <w:right w:val="none" w:sz="0" w:space="0" w:color="auto"/>
      </w:divBdr>
    </w:div>
    <w:div w:id="346833313">
      <w:bodyDiv w:val="1"/>
      <w:marLeft w:val="0"/>
      <w:marRight w:val="0"/>
      <w:marTop w:val="0"/>
      <w:marBottom w:val="0"/>
      <w:divBdr>
        <w:top w:val="none" w:sz="0" w:space="0" w:color="auto"/>
        <w:left w:val="none" w:sz="0" w:space="0" w:color="auto"/>
        <w:bottom w:val="none" w:sz="0" w:space="0" w:color="auto"/>
        <w:right w:val="none" w:sz="0" w:space="0" w:color="auto"/>
      </w:divBdr>
    </w:div>
    <w:div w:id="354236772">
      <w:bodyDiv w:val="1"/>
      <w:marLeft w:val="0"/>
      <w:marRight w:val="0"/>
      <w:marTop w:val="0"/>
      <w:marBottom w:val="0"/>
      <w:divBdr>
        <w:top w:val="none" w:sz="0" w:space="0" w:color="auto"/>
        <w:left w:val="none" w:sz="0" w:space="0" w:color="auto"/>
        <w:bottom w:val="none" w:sz="0" w:space="0" w:color="auto"/>
        <w:right w:val="none" w:sz="0" w:space="0" w:color="auto"/>
      </w:divBdr>
    </w:div>
    <w:div w:id="355928229">
      <w:bodyDiv w:val="1"/>
      <w:marLeft w:val="0"/>
      <w:marRight w:val="0"/>
      <w:marTop w:val="0"/>
      <w:marBottom w:val="0"/>
      <w:divBdr>
        <w:top w:val="none" w:sz="0" w:space="0" w:color="auto"/>
        <w:left w:val="none" w:sz="0" w:space="0" w:color="auto"/>
        <w:bottom w:val="none" w:sz="0" w:space="0" w:color="auto"/>
        <w:right w:val="none" w:sz="0" w:space="0" w:color="auto"/>
      </w:divBdr>
    </w:div>
    <w:div w:id="445317746">
      <w:bodyDiv w:val="1"/>
      <w:marLeft w:val="0"/>
      <w:marRight w:val="0"/>
      <w:marTop w:val="0"/>
      <w:marBottom w:val="0"/>
      <w:divBdr>
        <w:top w:val="none" w:sz="0" w:space="0" w:color="auto"/>
        <w:left w:val="none" w:sz="0" w:space="0" w:color="auto"/>
        <w:bottom w:val="none" w:sz="0" w:space="0" w:color="auto"/>
        <w:right w:val="none" w:sz="0" w:space="0" w:color="auto"/>
      </w:divBdr>
    </w:div>
    <w:div w:id="445317866">
      <w:bodyDiv w:val="1"/>
      <w:marLeft w:val="0"/>
      <w:marRight w:val="0"/>
      <w:marTop w:val="0"/>
      <w:marBottom w:val="0"/>
      <w:divBdr>
        <w:top w:val="none" w:sz="0" w:space="0" w:color="auto"/>
        <w:left w:val="none" w:sz="0" w:space="0" w:color="auto"/>
        <w:bottom w:val="none" w:sz="0" w:space="0" w:color="auto"/>
        <w:right w:val="none" w:sz="0" w:space="0" w:color="auto"/>
      </w:divBdr>
    </w:div>
    <w:div w:id="458957345">
      <w:bodyDiv w:val="1"/>
      <w:marLeft w:val="0"/>
      <w:marRight w:val="0"/>
      <w:marTop w:val="0"/>
      <w:marBottom w:val="0"/>
      <w:divBdr>
        <w:top w:val="none" w:sz="0" w:space="0" w:color="auto"/>
        <w:left w:val="none" w:sz="0" w:space="0" w:color="auto"/>
        <w:bottom w:val="none" w:sz="0" w:space="0" w:color="auto"/>
        <w:right w:val="none" w:sz="0" w:space="0" w:color="auto"/>
      </w:divBdr>
    </w:div>
    <w:div w:id="52594651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592857569">
      <w:bodyDiv w:val="1"/>
      <w:marLeft w:val="0"/>
      <w:marRight w:val="0"/>
      <w:marTop w:val="0"/>
      <w:marBottom w:val="0"/>
      <w:divBdr>
        <w:top w:val="none" w:sz="0" w:space="0" w:color="auto"/>
        <w:left w:val="none" w:sz="0" w:space="0" w:color="auto"/>
        <w:bottom w:val="none" w:sz="0" w:space="0" w:color="auto"/>
        <w:right w:val="none" w:sz="0" w:space="0" w:color="auto"/>
      </w:divBdr>
    </w:div>
    <w:div w:id="596065333">
      <w:bodyDiv w:val="1"/>
      <w:marLeft w:val="0"/>
      <w:marRight w:val="0"/>
      <w:marTop w:val="0"/>
      <w:marBottom w:val="0"/>
      <w:divBdr>
        <w:top w:val="none" w:sz="0" w:space="0" w:color="auto"/>
        <w:left w:val="none" w:sz="0" w:space="0" w:color="auto"/>
        <w:bottom w:val="none" w:sz="0" w:space="0" w:color="auto"/>
        <w:right w:val="none" w:sz="0" w:space="0" w:color="auto"/>
      </w:divBdr>
    </w:div>
    <w:div w:id="610094681">
      <w:bodyDiv w:val="1"/>
      <w:marLeft w:val="0"/>
      <w:marRight w:val="0"/>
      <w:marTop w:val="0"/>
      <w:marBottom w:val="0"/>
      <w:divBdr>
        <w:top w:val="none" w:sz="0" w:space="0" w:color="auto"/>
        <w:left w:val="none" w:sz="0" w:space="0" w:color="auto"/>
        <w:bottom w:val="none" w:sz="0" w:space="0" w:color="auto"/>
        <w:right w:val="none" w:sz="0" w:space="0" w:color="auto"/>
      </w:divBdr>
    </w:div>
    <w:div w:id="626397918">
      <w:bodyDiv w:val="1"/>
      <w:marLeft w:val="0"/>
      <w:marRight w:val="0"/>
      <w:marTop w:val="0"/>
      <w:marBottom w:val="0"/>
      <w:divBdr>
        <w:top w:val="none" w:sz="0" w:space="0" w:color="auto"/>
        <w:left w:val="none" w:sz="0" w:space="0" w:color="auto"/>
        <w:bottom w:val="none" w:sz="0" w:space="0" w:color="auto"/>
        <w:right w:val="none" w:sz="0" w:space="0" w:color="auto"/>
      </w:divBdr>
    </w:div>
    <w:div w:id="627052718">
      <w:bodyDiv w:val="1"/>
      <w:marLeft w:val="0"/>
      <w:marRight w:val="0"/>
      <w:marTop w:val="0"/>
      <w:marBottom w:val="0"/>
      <w:divBdr>
        <w:top w:val="none" w:sz="0" w:space="0" w:color="auto"/>
        <w:left w:val="none" w:sz="0" w:space="0" w:color="auto"/>
        <w:bottom w:val="none" w:sz="0" w:space="0" w:color="auto"/>
        <w:right w:val="none" w:sz="0" w:space="0" w:color="auto"/>
      </w:divBdr>
    </w:div>
    <w:div w:id="730688779">
      <w:bodyDiv w:val="1"/>
      <w:marLeft w:val="0"/>
      <w:marRight w:val="0"/>
      <w:marTop w:val="0"/>
      <w:marBottom w:val="0"/>
      <w:divBdr>
        <w:top w:val="none" w:sz="0" w:space="0" w:color="auto"/>
        <w:left w:val="none" w:sz="0" w:space="0" w:color="auto"/>
        <w:bottom w:val="none" w:sz="0" w:space="0" w:color="auto"/>
        <w:right w:val="none" w:sz="0" w:space="0" w:color="auto"/>
      </w:divBdr>
    </w:div>
    <w:div w:id="753556086">
      <w:bodyDiv w:val="1"/>
      <w:marLeft w:val="0"/>
      <w:marRight w:val="0"/>
      <w:marTop w:val="0"/>
      <w:marBottom w:val="0"/>
      <w:divBdr>
        <w:top w:val="none" w:sz="0" w:space="0" w:color="auto"/>
        <w:left w:val="none" w:sz="0" w:space="0" w:color="auto"/>
        <w:bottom w:val="none" w:sz="0" w:space="0" w:color="auto"/>
        <w:right w:val="none" w:sz="0" w:space="0" w:color="auto"/>
      </w:divBdr>
    </w:div>
    <w:div w:id="758715549">
      <w:bodyDiv w:val="1"/>
      <w:marLeft w:val="0"/>
      <w:marRight w:val="0"/>
      <w:marTop w:val="0"/>
      <w:marBottom w:val="0"/>
      <w:divBdr>
        <w:top w:val="none" w:sz="0" w:space="0" w:color="auto"/>
        <w:left w:val="none" w:sz="0" w:space="0" w:color="auto"/>
        <w:bottom w:val="none" w:sz="0" w:space="0" w:color="auto"/>
        <w:right w:val="none" w:sz="0" w:space="0" w:color="auto"/>
      </w:divBdr>
      <w:divsChild>
        <w:div w:id="235481550">
          <w:marLeft w:val="0"/>
          <w:marRight w:val="0"/>
          <w:marTop w:val="0"/>
          <w:marBottom w:val="0"/>
          <w:divBdr>
            <w:top w:val="none" w:sz="0" w:space="0" w:color="auto"/>
            <w:left w:val="none" w:sz="0" w:space="0" w:color="auto"/>
            <w:bottom w:val="none" w:sz="0" w:space="0" w:color="auto"/>
            <w:right w:val="none" w:sz="0" w:space="0" w:color="auto"/>
          </w:divBdr>
          <w:divsChild>
            <w:div w:id="372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764114">
      <w:bodyDiv w:val="1"/>
      <w:marLeft w:val="0"/>
      <w:marRight w:val="0"/>
      <w:marTop w:val="0"/>
      <w:marBottom w:val="0"/>
      <w:divBdr>
        <w:top w:val="none" w:sz="0" w:space="0" w:color="auto"/>
        <w:left w:val="none" w:sz="0" w:space="0" w:color="auto"/>
        <w:bottom w:val="none" w:sz="0" w:space="0" w:color="auto"/>
        <w:right w:val="none" w:sz="0" w:space="0" w:color="auto"/>
      </w:divBdr>
    </w:div>
    <w:div w:id="775565671">
      <w:bodyDiv w:val="1"/>
      <w:marLeft w:val="0"/>
      <w:marRight w:val="0"/>
      <w:marTop w:val="0"/>
      <w:marBottom w:val="0"/>
      <w:divBdr>
        <w:top w:val="none" w:sz="0" w:space="0" w:color="auto"/>
        <w:left w:val="none" w:sz="0" w:space="0" w:color="auto"/>
        <w:bottom w:val="none" w:sz="0" w:space="0" w:color="auto"/>
        <w:right w:val="none" w:sz="0" w:space="0" w:color="auto"/>
      </w:divBdr>
    </w:div>
    <w:div w:id="794179200">
      <w:bodyDiv w:val="1"/>
      <w:marLeft w:val="0"/>
      <w:marRight w:val="0"/>
      <w:marTop w:val="0"/>
      <w:marBottom w:val="0"/>
      <w:divBdr>
        <w:top w:val="none" w:sz="0" w:space="0" w:color="auto"/>
        <w:left w:val="none" w:sz="0" w:space="0" w:color="auto"/>
        <w:bottom w:val="none" w:sz="0" w:space="0" w:color="auto"/>
        <w:right w:val="none" w:sz="0" w:space="0" w:color="auto"/>
      </w:divBdr>
    </w:div>
    <w:div w:id="801583433">
      <w:bodyDiv w:val="1"/>
      <w:marLeft w:val="0"/>
      <w:marRight w:val="0"/>
      <w:marTop w:val="0"/>
      <w:marBottom w:val="0"/>
      <w:divBdr>
        <w:top w:val="none" w:sz="0" w:space="0" w:color="auto"/>
        <w:left w:val="none" w:sz="0" w:space="0" w:color="auto"/>
        <w:bottom w:val="none" w:sz="0" w:space="0" w:color="auto"/>
        <w:right w:val="none" w:sz="0" w:space="0" w:color="auto"/>
      </w:divBdr>
      <w:divsChild>
        <w:div w:id="1741708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1560263">
      <w:bodyDiv w:val="1"/>
      <w:marLeft w:val="0"/>
      <w:marRight w:val="0"/>
      <w:marTop w:val="0"/>
      <w:marBottom w:val="0"/>
      <w:divBdr>
        <w:top w:val="none" w:sz="0" w:space="0" w:color="auto"/>
        <w:left w:val="none" w:sz="0" w:space="0" w:color="auto"/>
        <w:bottom w:val="none" w:sz="0" w:space="0" w:color="auto"/>
        <w:right w:val="none" w:sz="0" w:space="0" w:color="auto"/>
      </w:divBdr>
    </w:div>
    <w:div w:id="827016101">
      <w:bodyDiv w:val="1"/>
      <w:marLeft w:val="0"/>
      <w:marRight w:val="0"/>
      <w:marTop w:val="0"/>
      <w:marBottom w:val="0"/>
      <w:divBdr>
        <w:top w:val="none" w:sz="0" w:space="0" w:color="auto"/>
        <w:left w:val="none" w:sz="0" w:space="0" w:color="auto"/>
        <w:bottom w:val="none" w:sz="0" w:space="0" w:color="auto"/>
        <w:right w:val="none" w:sz="0" w:space="0" w:color="auto"/>
      </w:divBdr>
    </w:div>
    <w:div w:id="878322842">
      <w:bodyDiv w:val="1"/>
      <w:marLeft w:val="0"/>
      <w:marRight w:val="0"/>
      <w:marTop w:val="0"/>
      <w:marBottom w:val="0"/>
      <w:divBdr>
        <w:top w:val="none" w:sz="0" w:space="0" w:color="auto"/>
        <w:left w:val="none" w:sz="0" w:space="0" w:color="auto"/>
        <w:bottom w:val="none" w:sz="0" w:space="0" w:color="auto"/>
        <w:right w:val="none" w:sz="0" w:space="0" w:color="auto"/>
      </w:divBdr>
    </w:div>
    <w:div w:id="890849363">
      <w:bodyDiv w:val="1"/>
      <w:marLeft w:val="0"/>
      <w:marRight w:val="0"/>
      <w:marTop w:val="0"/>
      <w:marBottom w:val="0"/>
      <w:divBdr>
        <w:top w:val="none" w:sz="0" w:space="0" w:color="auto"/>
        <w:left w:val="none" w:sz="0" w:space="0" w:color="auto"/>
        <w:bottom w:val="none" w:sz="0" w:space="0" w:color="auto"/>
        <w:right w:val="none" w:sz="0" w:space="0" w:color="auto"/>
      </w:divBdr>
    </w:div>
    <w:div w:id="905263291">
      <w:bodyDiv w:val="1"/>
      <w:marLeft w:val="0"/>
      <w:marRight w:val="0"/>
      <w:marTop w:val="0"/>
      <w:marBottom w:val="0"/>
      <w:divBdr>
        <w:top w:val="none" w:sz="0" w:space="0" w:color="auto"/>
        <w:left w:val="none" w:sz="0" w:space="0" w:color="auto"/>
        <w:bottom w:val="none" w:sz="0" w:space="0" w:color="auto"/>
        <w:right w:val="none" w:sz="0" w:space="0" w:color="auto"/>
      </w:divBdr>
    </w:div>
    <w:div w:id="908151974">
      <w:bodyDiv w:val="1"/>
      <w:marLeft w:val="0"/>
      <w:marRight w:val="0"/>
      <w:marTop w:val="0"/>
      <w:marBottom w:val="0"/>
      <w:divBdr>
        <w:top w:val="none" w:sz="0" w:space="0" w:color="auto"/>
        <w:left w:val="none" w:sz="0" w:space="0" w:color="auto"/>
        <w:bottom w:val="none" w:sz="0" w:space="0" w:color="auto"/>
        <w:right w:val="none" w:sz="0" w:space="0" w:color="auto"/>
      </w:divBdr>
      <w:divsChild>
        <w:div w:id="911352791">
          <w:blockQuote w:val="1"/>
          <w:marLeft w:val="720"/>
          <w:marRight w:val="720"/>
          <w:marTop w:val="100"/>
          <w:marBottom w:val="100"/>
          <w:divBdr>
            <w:top w:val="none" w:sz="0" w:space="0" w:color="auto"/>
            <w:left w:val="none" w:sz="0" w:space="0" w:color="auto"/>
            <w:bottom w:val="none" w:sz="0" w:space="0" w:color="auto"/>
            <w:right w:val="none" w:sz="0" w:space="0" w:color="auto"/>
          </w:divBdr>
        </w:div>
        <w:div w:id="6405016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8884734">
      <w:bodyDiv w:val="1"/>
      <w:marLeft w:val="0"/>
      <w:marRight w:val="0"/>
      <w:marTop w:val="0"/>
      <w:marBottom w:val="0"/>
      <w:divBdr>
        <w:top w:val="none" w:sz="0" w:space="0" w:color="auto"/>
        <w:left w:val="none" w:sz="0" w:space="0" w:color="auto"/>
        <w:bottom w:val="none" w:sz="0" w:space="0" w:color="auto"/>
        <w:right w:val="none" w:sz="0" w:space="0" w:color="auto"/>
      </w:divBdr>
    </w:div>
    <w:div w:id="910237879">
      <w:bodyDiv w:val="1"/>
      <w:marLeft w:val="0"/>
      <w:marRight w:val="0"/>
      <w:marTop w:val="0"/>
      <w:marBottom w:val="0"/>
      <w:divBdr>
        <w:top w:val="none" w:sz="0" w:space="0" w:color="auto"/>
        <w:left w:val="none" w:sz="0" w:space="0" w:color="auto"/>
        <w:bottom w:val="none" w:sz="0" w:space="0" w:color="auto"/>
        <w:right w:val="none" w:sz="0" w:space="0" w:color="auto"/>
      </w:divBdr>
    </w:div>
    <w:div w:id="918834799">
      <w:bodyDiv w:val="1"/>
      <w:marLeft w:val="0"/>
      <w:marRight w:val="0"/>
      <w:marTop w:val="0"/>
      <w:marBottom w:val="0"/>
      <w:divBdr>
        <w:top w:val="none" w:sz="0" w:space="0" w:color="auto"/>
        <w:left w:val="none" w:sz="0" w:space="0" w:color="auto"/>
        <w:bottom w:val="none" w:sz="0" w:space="0" w:color="auto"/>
        <w:right w:val="none" w:sz="0" w:space="0" w:color="auto"/>
      </w:divBdr>
    </w:div>
    <w:div w:id="921719593">
      <w:bodyDiv w:val="1"/>
      <w:marLeft w:val="0"/>
      <w:marRight w:val="0"/>
      <w:marTop w:val="0"/>
      <w:marBottom w:val="0"/>
      <w:divBdr>
        <w:top w:val="none" w:sz="0" w:space="0" w:color="auto"/>
        <w:left w:val="none" w:sz="0" w:space="0" w:color="auto"/>
        <w:bottom w:val="none" w:sz="0" w:space="0" w:color="auto"/>
        <w:right w:val="none" w:sz="0" w:space="0" w:color="auto"/>
      </w:divBdr>
    </w:div>
    <w:div w:id="923300323">
      <w:bodyDiv w:val="1"/>
      <w:marLeft w:val="0"/>
      <w:marRight w:val="0"/>
      <w:marTop w:val="0"/>
      <w:marBottom w:val="0"/>
      <w:divBdr>
        <w:top w:val="none" w:sz="0" w:space="0" w:color="auto"/>
        <w:left w:val="none" w:sz="0" w:space="0" w:color="auto"/>
        <w:bottom w:val="none" w:sz="0" w:space="0" w:color="auto"/>
        <w:right w:val="none" w:sz="0" w:space="0" w:color="auto"/>
      </w:divBdr>
    </w:div>
    <w:div w:id="958295853">
      <w:bodyDiv w:val="1"/>
      <w:marLeft w:val="0"/>
      <w:marRight w:val="0"/>
      <w:marTop w:val="0"/>
      <w:marBottom w:val="0"/>
      <w:divBdr>
        <w:top w:val="none" w:sz="0" w:space="0" w:color="auto"/>
        <w:left w:val="none" w:sz="0" w:space="0" w:color="auto"/>
        <w:bottom w:val="none" w:sz="0" w:space="0" w:color="auto"/>
        <w:right w:val="none" w:sz="0" w:space="0" w:color="auto"/>
      </w:divBdr>
    </w:div>
    <w:div w:id="965312165">
      <w:bodyDiv w:val="1"/>
      <w:marLeft w:val="0"/>
      <w:marRight w:val="0"/>
      <w:marTop w:val="0"/>
      <w:marBottom w:val="0"/>
      <w:divBdr>
        <w:top w:val="none" w:sz="0" w:space="0" w:color="auto"/>
        <w:left w:val="none" w:sz="0" w:space="0" w:color="auto"/>
        <w:bottom w:val="none" w:sz="0" w:space="0" w:color="auto"/>
        <w:right w:val="none" w:sz="0" w:space="0" w:color="auto"/>
      </w:divBdr>
    </w:div>
    <w:div w:id="1004548925">
      <w:bodyDiv w:val="1"/>
      <w:marLeft w:val="0"/>
      <w:marRight w:val="0"/>
      <w:marTop w:val="0"/>
      <w:marBottom w:val="0"/>
      <w:divBdr>
        <w:top w:val="none" w:sz="0" w:space="0" w:color="auto"/>
        <w:left w:val="none" w:sz="0" w:space="0" w:color="auto"/>
        <w:bottom w:val="none" w:sz="0" w:space="0" w:color="auto"/>
        <w:right w:val="none" w:sz="0" w:space="0" w:color="auto"/>
      </w:divBdr>
    </w:div>
    <w:div w:id="1007514506">
      <w:bodyDiv w:val="1"/>
      <w:marLeft w:val="0"/>
      <w:marRight w:val="0"/>
      <w:marTop w:val="0"/>
      <w:marBottom w:val="0"/>
      <w:divBdr>
        <w:top w:val="none" w:sz="0" w:space="0" w:color="auto"/>
        <w:left w:val="none" w:sz="0" w:space="0" w:color="auto"/>
        <w:bottom w:val="none" w:sz="0" w:space="0" w:color="auto"/>
        <w:right w:val="none" w:sz="0" w:space="0" w:color="auto"/>
      </w:divBdr>
    </w:div>
    <w:div w:id="1025521648">
      <w:bodyDiv w:val="1"/>
      <w:marLeft w:val="0"/>
      <w:marRight w:val="0"/>
      <w:marTop w:val="0"/>
      <w:marBottom w:val="0"/>
      <w:divBdr>
        <w:top w:val="none" w:sz="0" w:space="0" w:color="auto"/>
        <w:left w:val="none" w:sz="0" w:space="0" w:color="auto"/>
        <w:bottom w:val="none" w:sz="0" w:space="0" w:color="auto"/>
        <w:right w:val="none" w:sz="0" w:space="0" w:color="auto"/>
      </w:divBdr>
    </w:div>
    <w:div w:id="1134561743">
      <w:bodyDiv w:val="1"/>
      <w:marLeft w:val="0"/>
      <w:marRight w:val="0"/>
      <w:marTop w:val="0"/>
      <w:marBottom w:val="0"/>
      <w:divBdr>
        <w:top w:val="none" w:sz="0" w:space="0" w:color="auto"/>
        <w:left w:val="none" w:sz="0" w:space="0" w:color="auto"/>
        <w:bottom w:val="none" w:sz="0" w:space="0" w:color="auto"/>
        <w:right w:val="none" w:sz="0" w:space="0" w:color="auto"/>
      </w:divBdr>
    </w:div>
    <w:div w:id="1157648753">
      <w:bodyDiv w:val="1"/>
      <w:marLeft w:val="0"/>
      <w:marRight w:val="0"/>
      <w:marTop w:val="0"/>
      <w:marBottom w:val="0"/>
      <w:divBdr>
        <w:top w:val="none" w:sz="0" w:space="0" w:color="auto"/>
        <w:left w:val="none" w:sz="0" w:space="0" w:color="auto"/>
        <w:bottom w:val="none" w:sz="0" w:space="0" w:color="auto"/>
        <w:right w:val="none" w:sz="0" w:space="0" w:color="auto"/>
      </w:divBdr>
    </w:div>
    <w:div w:id="1163471941">
      <w:bodyDiv w:val="1"/>
      <w:marLeft w:val="0"/>
      <w:marRight w:val="0"/>
      <w:marTop w:val="0"/>
      <w:marBottom w:val="0"/>
      <w:divBdr>
        <w:top w:val="none" w:sz="0" w:space="0" w:color="auto"/>
        <w:left w:val="none" w:sz="0" w:space="0" w:color="auto"/>
        <w:bottom w:val="none" w:sz="0" w:space="0" w:color="auto"/>
        <w:right w:val="none" w:sz="0" w:space="0" w:color="auto"/>
      </w:divBdr>
    </w:div>
    <w:div w:id="1196970335">
      <w:bodyDiv w:val="1"/>
      <w:marLeft w:val="0"/>
      <w:marRight w:val="0"/>
      <w:marTop w:val="0"/>
      <w:marBottom w:val="0"/>
      <w:divBdr>
        <w:top w:val="none" w:sz="0" w:space="0" w:color="auto"/>
        <w:left w:val="none" w:sz="0" w:space="0" w:color="auto"/>
        <w:bottom w:val="none" w:sz="0" w:space="0" w:color="auto"/>
        <w:right w:val="none" w:sz="0" w:space="0" w:color="auto"/>
      </w:divBdr>
    </w:div>
    <w:div w:id="1207447252">
      <w:bodyDiv w:val="1"/>
      <w:marLeft w:val="0"/>
      <w:marRight w:val="0"/>
      <w:marTop w:val="0"/>
      <w:marBottom w:val="0"/>
      <w:divBdr>
        <w:top w:val="none" w:sz="0" w:space="0" w:color="auto"/>
        <w:left w:val="none" w:sz="0" w:space="0" w:color="auto"/>
        <w:bottom w:val="none" w:sz="0" w:space="0" w:color="auto"/>
        <w:right w:val="none" w:sz="0" w:space="0" w:color="auto"/>
      </w:divBdr>
      <w:divsChild>
        <w:div w:id="818155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257806">
      <w:bodyDiv w:val="1"/>
      <w:marLeft w:val="0"/>
      <w:marRight w:val="0"/>
      <w:marTop w:val="0"/>
      <w:marBottom w:val="0"/>
      <w:divBdr>
        <w:top w:val="none" w:sz="0" w:space="0" w:color="auto"/>
        <w:left w:val="none" w:sz="0" w:space="0" w:color="auto"/>
        <w:bottom w:val="none" w:sz="0" w:space="0" w:color="auto"/>
        <w:right w:val="none" w:sz="0" w:space="0" w:color="auto"/>
      </w:divBdr>
    </w:div>
    <w:div w:id="1248415650">
      <w:bodyDiv w:val="1"/>
      <w:marLeft w:val="0"/>
      <w:marRight w:val="0"/>
      <w:marTop w:val="0"/>
      <w:marBottom w:val="0"/>
      <w:divBdr>
        <w:top w:val="none" w:sz="0" w:space="0" w:color="auto"/>
        <w:left w:val="none" w:sz="0" w:space="0" w:color="auto"/>
        <w:bottom w:val="none" w:sz="0" w:space="0" w:color="auto"/>
        <w:right w:val="none" w:sz="0" w:space="0" w:color="auto"/>
      </w:divBdr>
    </w:div>
    <w:div w:id="1259363150">
      <w:bodyDiv w:val="1"/>
      <w:marLeft w:val="0"/>
      <w:marRight w:val="0"/>
      <w:marTop w:val="0"/>
      <w:marBottom w:val="0"/>
      <w:divBdr>
        <w:top w:val="none" w:sz="0" w:space="0" w:color="auto"/>
        <w:left w:val="none" w:sz="0" w:space="0" w:color="auto"/>
        <w:bottom w:val="none" w:sz="0" w:space="0" w:color="auto"/>
        <w:right w:val="none" w:sz="0" w:space="0" w:color="auto"/>
      </w:divBdr>
    </w:div>
    <w:div w:id="1277718710">
      <w:bodyDiv w:val="1"/>
      <w:marLeft w:val="0"/>
      <w:marRight w:val="0"/>
      <w:marTop w:val="0"/>
      <w:marBottom w:val="0"/>
      <w:divBdr>
        <w:top w:val="none" w:sz="0" w:space="0" w:color="auto"/>
        <w:left w:val="none" w:sz="0" w:space="0" w:color="auto"/>
        <w:bottom w:val="none" w:sz="0" w:space="0" w:color="auto"/>
        <w:right w:val="none" w:sz="0" w:space="0" w:color="auto"/>
      </w:divBdr>
    </w:div>
    <w:div w:id="1283882455">
      <w:bodyDiv w:val="1"/>
      <w:marLeft w:val="0"/>
      <w:marRight w:val="0"/>
      <w:marTop w:val="0"/>
      <w:marBottom w:val="0"/>
      <w:divBdr>
        <w:top w:val="none" w:sz="0" w:space="0" w:color="auto"/>
        <w:left w:val="none" w:sz="0" w:space="0" w:color="auto"/>
        <w:bottom w:val="none" w:sz="0" w:space="0" w:color="auto"/>
        <w:right w:val="none" w:sz="0" w:space="0" w:color="auto"/>
      </w:divBdr>
    </w:div>
    <w:div w:id="1304851607">
      <w:bodyDiv w:val="1"/>
      <w:marLeft w:val="0"/>
      <w:marRight w:val="0"/>
      <w:marTop w:val="0"/>
      <w:marBottom w:val="0"/>
      <w:divBdr>
        <w:top w:val="none" w:sz="0" w:space="0" w:color="auto"/>
        <w:left w:val="none" w:sz="0" w:space="0" w:color="auto"/>
        <w:bottom w:val="none" w:sz="0" w:space="0" w:color="auto"/>
        <w:right w:val="none" w:sz="0" w:space="0" w:color="auto"/>
      </w:divBdr>
    </w:div>
    <w:div w:id="1315068020">
      <w:bodyDiv w:val="1"/>
      <w:marLeft w:val="0"/>
      <w:marRight w:val="0"/>
      <w:marTop w:val="0"/>
      <w:marBottom w:val="0"/>
      <w:divBdr>
        <w:top w:val="none" w:sz="0" w:space="0" w:color="auto"/>
        <w:left w:val="none" w:sz="0" w:space="0" w:color="auto"/>
        <w:bottom w:val="none" w:sz="0" w:space="0" w:color="auto"/>
        <w:right w:val="none" w:sz="0" w:space="0" w:color="auto"/>
      </w:divBdr>
    </w:div>
    <w:div w:id="1329479174">
      <w:bodyDiv w:val="1"/>
      <w:marLeft w:val="0"/>
      <w:marRight w:val="0"/>
      <w:marTop w:val="0"/>
      <w:marBottom w:val="0"/>
      <w:divBdr>
        <w:top w:val="none" w:sz="0" w:space="0" w:color="auto"/>
        <w:left w:val="none" w:sz="0" w:space="0" w:color="auto"/>
        <w:bottom w:val="none" w:sz="0" w:space="0" w:color="auto"/>
        <w:right w:val="none" w:sz="0" w:space="0" w:color="auto"/>
      </w:divBdr>
    </w:div>
    <w:div w:id="1369335369">
      <w:bodyDiv w:val="1"/>
      <w:marLeft w:val="0"/>
      <w:marRight w:val="0"/>
      <w:marTop w:val="0"/>
      <w:marBottom w:val="0"/>
      <w:divBdr>
        <w:top w:val="none" w:sz="0" w:space="0" w:color="auto"/>
        <w:left w:val="none" w:sz="0" w:space="0" w:color="auto"/>
        <w:bottom w:val="none" w:sz="0" w:space="0" w:color="auto"/>
        <w:right w:val="none" w:sz="0" w:space="0" w:color="auto"/>
      </w:divBdr>
    </w:div>
    <w:div w:id="1387681415">
      <w:bodyDiv w:val="1"/>
      <w:marLeft w:val="0"/>
      <w:marRight w:val="0"/>
      <w:marTop w:val="0"/>
      <w:marBottom w:val="0"/>
      <w:divBdr>
        <w:top w:val="none" w:sz="0" w:space="0" w:color="auto"/>
        <w:left w:val="none" w:sz="0" w:space="0" w:color="auto"/>
        <w:bottom w:val="none" w:sz="0" w:space="0" w:color="auto"/>
        <w:right w:val="none" w:sz="0" w:space="0" w:color="auto"/>
      </w:divBdr>
    </w:div>
    <w:div w:id="1481384293">
      <w:bodyDiv w:val="1"/>
      <w:marLeft w:val="0"/>
      <w:marRight w:val="0"/>
      <w:marTop w:val="0"/>
      <w:marBottom w:val="0"/>
      <w:divBdr>
        <w:top w:val="none" w:sz="0" w:space="0" w:color="auto"/>
        <w:left w:val="none" w:sz="0" w:space="0" w:color="auto"/>
        <w:bottom w:val="none" w:sz="0" w:space="0" w:color="auto"/>
        <w:right w:val="none" w:sz="0" w:space="0" w:color="auto"/>
      </w:divBdr>
    </w:div>
    <w:div w:id="1499424501">
      <w:bodyDiv w:val="1"/>
      <w:marLeft w:val="0"/>
      <w:marRight w:val="0"/>
      <w:marTop w:val="0"/>
      <w:marBottom w:val="0"/>
      <w:divBdr>
        <w:top w:val="none" w:sz="0" w:space="0" w:color="auto"/>
        <w:left w:val="none" w:sz="0" w:space="0" w:color="auto"/>
        <w:bottom w:val="none" w:sz="0" w:space="0" w:color="auto"/>
        <w:right w:val="none" w:sz="0" w:space="0" w:color="auto"/>
      </w:divBdr>
    </w:div>
    <w:div w:id="1520965322">
      <w:bodyDiv w:val="1"/>
      <w:marLeft w:val="0"/>
      <w:marRight w:val="0"/>
      <w:marTop w:val="0"/>
      <w:marBottom w:val="0"/>
      <w:divBdr>
        <w:top w:val="none" w:sz="0" w:space="0" w:color="auto"/>
        <w:left w:val="none" w:sz="0" w:space="0" w:color="auto"/>
        <w:bottom w:val="none" w:sz="0" w:space="0" w:color="auto"/>
        <w:right w:val="none" w:sz="0" w:space="0" w:color="auto"/>
      </w:divBdr>
      <w:divsChild>
        <w:div w:id="8037433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49453">
      <w:bodyDiv w:val="1"/>
      <w:marLeft w:val="0"/>
      <w:marRight w:val="0"/>
      <w:marTop w:val="0"/>
      <w:marBottom w:val="0"/>
      <w:divBdr>
        <w:top w:val="none" w:sz="0" w:space="0" w:color="auto"/>
        <w:left w:val="none" w:sz="0" w:space="0" w:color="auto"/>
        <w:bottom w:val="none" w:sz="0" w:space="0" w:color="auto"/>
        <w:right w:val="none" w:sz="0" w:space="0" w:color="auto"/>
      </w:divBdr>
    </w:div>
    <w:div w:id="1539463372">
      <w:bodyDiv w:val="1"/>
      <w:marLeft w:val="0"/>
      <w:marRight w:val="0"/>
      <w:marTop w:val="0"/>
      <w:marBottom w:val="0"/>
      <w:divBdr>
        <w:top w:val="none" w:sz="0" w:space="0" w:color="auto"/>
        <w:left w:val="none" w:sz="0" w:space="0" w:color="auto"/>
        <w:bottom w:val="none" w:sz="0" w:space="0" w:color="auto"/>
        <w:right w:val="none" w:sz="0" w:space="0" w:color="auto"/>
      </w:divBdr>
    </w:div>
    <w:div w:id="1539975764">
      <w:bodyDiv w:val="1"/>
      <w:marLeft w:val="0"/>
      <w:marRight w:val="0"/>
      <w:marTop w:val="0"/>
      <w:marBottom w:val="0"/>
      <w:divBdr>
        <w:top w:val="none" w:sz="0" w:space="0" w:color="auto"/>
        <w:left w:val="none" w:sz="0" w:space="0" w:color="auto"/>
        <w:bottom w:val="none" w:sz="0" w:space="0" w:color="auto"/>
        <w:right w:val="none" w:sz="0" w:space="0" w:color="auto"/>
      </w:divBdr>
    </w:div>
    <w:div w:id="1550266588">
      <w:bodyDiv w:val="1"/>
      <w:marLeft w:val="0"/>
      <w:marRight w:val="0"/>
      <w:marTop w:val="0"/>
      <w:marBottom w:val="0"/>
      <w:divBdr>
        <w:top w:val="none" w:sz="0" w:space="0" w:color="auto"/>
        <w:left w:val="none" w:sz="0" w:space="0" w:color="auto"/>
        <w:bottom w:val="none" w:sz="0" w:space="0" w:color="auto"/>
        <w:right w:val="none" w:sz="0" w:space="0" w:color="auto"/>
      </w:divBdr>
    </w:div>
    <w:div w:id="1551267791">
      <w:bodyDiv w:val="1"/>
      <w:marLeft w:val="0"/>
      <w:marRight w:val="0"/>
      <w:marTop w:val="0"/>
      <w:marBottom w:val="0"/>
      <w:divBdr>
        <w:top w:val="none" w:sz="0" w:space="0" w:color="auto"/>
        <w:left w:val="none" w:sz="0" w:space="0" w:color="auto"/>
        <w:bottom w:val="none" w:sz="0" w:space="0" w:color="auto"/>
        <w:right w:val="none" w:sz="0" w:space="0" w:color="auto"/>
      </w:divBdr>
    </w:div>
    <w:div w:id="1575971991">
      <w:bodyDiv w:val="1"/>
      <w:marLeft w:val="0"/>
      <w:marRight w:val="0"/>
      <w:marTop w:val="0"/>
      <w:marBottom w:val="0"/>
      <w:divBdr>
        <w:top w:val="none" w:sz="0" w:space="0" w:color="auto"/>
        <w:left w:val="none" w:sz="0" w:space="0" w:color="auto"/>
        <w:bottom w:val="none" w:sz="0" w:space="0" w:color="auto"/>
        <w:right w:val="none" w:sz="0" w:space="0" w:color="auto"/>
      </w:divBdr>
    </w:div>
    <w:div w:id="1620649475">
      <w:bodyDiv w:val="1"/>
      <w:marLeft w:val="0"/>
      <w:marRight w:val="0"/>
      <w:marTop w:val="0"/>
      <w:marBottom w:val="0"/>
      <w:divBdr>
        <w:top w:val="none" w:sz="0" w:space="0" w:color="auto"/>
        <w:left w:val="none" w:sz="0" w:space="0" w:color="auto"/>
        <w:bottom w:val="none" w:sz="0" w:space="0" w:color="auto"/>
        <w:right w:val="none" w:sz="0" w:space="0" w:color="auto"/>
      </w:divBdr>
    </w:div>
    <w:div w:id="1625194017">
      <w:bodyDiv w:val="1"/>
      <w:marLeft w:val="0"/>
      <w:marRight w:val="0"/>
      <w:marTop w:val="0"/>
      <w:marBottom w:val="0"/>
      <w:divBdr>
        <w:top w:val="none" w:sz="0" w:space="0" w:color="auto"/>
        <w:left w:val="none" w:sz="0" w:space="0" w:color="auto"/>
        <w:bottom w:val="none" w:sz="0" w:space="0" w:color="auto"/>
        <w:right w:val="none" w:sz="0" w:space="0" w:color="auto"/>
      </w:divBdr>
    </w:div>
    <w:div w:id="1655799373">
      <w:bodyDiv w:val="1"/>
      <w:marLeft w:val="0"/>
      <w:marRight w:val="0"/>
      <w:marTop w:val="0"/>
      <w:marBottom w:val="0"/>
      <w:divBdr>
        <w:top w:val="none" w:sz="0" w:space="0" w:color="auto"/>
        <w:left w:val="none" w:sz="0" w:space="0" w:color="auto"/>
        <w:bottom w:val="none" w:sz="0" w:space="0" w:color="auto"/>
        <w:right w:val="none" w:sz="0" w:space="0" w:color="auto"/>
      </w:divBdr>
    </w:div>
    <w:div w:id="1656253284">
      <w:bodyDiv w:val="1"/>
      <w:marLeft w:val="0"/>
      <w:marRight w:val="0"/>
      <w:marTop w:val="0"/>
      <w:marBottom w:val="0"/>
      <w:divBdr>
        <w:top w:val="none" w:sz="0" w:space="0" w:color="auto"/>
        <w:left w:val="none" w:sz="0" w:space="0" w:color="auto"/>
        <w:bottom w:val="none" w:sz="0" w:space="0" w:color="auto"/>
        <w:right w:val="none" w:sz="0" w:space="0" w:color="auto"/>
      </w:divBdr>
    </w:div>
    <w:div w:id="1659112448">
      <w:bodyDiv w:val="1"/>
      <w:marLeft w:val="0"/>
      <w:marRight w:val="0"/>
      <w:marTop w:val="0"/>
      <w:marBottom w:val="0"/>
      <w:divBdr>
        <w:top w:val="none" w:sz="0" w:space="0" w:color="auto"/>
        <w:left w:val="none" w:sz="0" w:space="0" w:color="auto"/>
        <w:bottom w:val="none" w:sz="0" w:space="0" w:color="auto"/>
        <w:right w:val="none" w:sz="0" w:space="0" w:color="auto"/>
      </w:divBdr>
      <w:divsChild>
        <w:div w:id="982466270">
          <w:marLeft w:val="0"/>
          <w:marRight w:val="0"/>
          <w:marTop w:val="0"/>
          <w:marBottom w:val="0"/>
          <w:divBdr>
            <w:top w:val="none" w:sz="0" w:space="0" w:color="auto"/>
            <w:left w:val="none" w:sz="0" w:space="0" w:color="auto"/>
            <w:bottom w:val="none" w:sz="0" w:space="0" w:color="auto"/>
            <w:right w:val="none" w:sz="0" w:space="0" w:color="auto"/>
          </w:divBdr>
          <w:divsChild>
            <w:div w:id="74792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122993">
      <w:bodyDiv w:val="1"/>
      <w:marLeft w:val="0"/>
      <w:marRight w:val="0"/>
      <w:marTop w:val="0"/>
      <w:marBottom w:val="0"/>
      <w:divBdr>
        <w:top w:val="none" w:sz="0" w:space="0" w:color="auto"/>
        <w:left w:val="none" w:sz="0" w:space="0" w:color="auto"/>
        <w:bottom w:val="none" w:sz="0" w:space="0" w:color="auto"/>
        <w:right w:val="none" w:sz="0" w:space="0" w:color="auto"/>
      </w:divBdr>
    </w:div>
    <w:div w:id="1714572243">
      <w:bodyDiv w:val="1"/>
      <w:marLeft w:val="0"/>
      <w:marRight w:val="0"/>
      <w:marTop w:val="0"/>
      <w:marBottom w:val="0"/>
      <w:divBdr>
        <w:top w:val="none" w:sz="0" w:space="0" w:color="auto"/>
        <w:left w:val="none" w:sz="0" w:space="0" w:color="auto"/>
        <w:bottom w:val="none" w:sz="0" w:space="0" w:color="auto"/>
        <w:right w:val="none" w:sz="0" w:space="0" w:color="auto"/>
      </w:divBdr>
    </w:div>
    <w:div w:id="1740787033">
      <w:bodyDiv w:val="1"/>
      <w:marLeft w:val="0"/>
      <w:marRight w:val="0"/>
      <w:marTop w:val="0"/>
      <w:marBottom w:val="0"/>
      <w:divBdr>
        <w:top w:val="none" w:sz="0" w:space="0" w:color="auto"/>
        <w:left w:val="none" w:sz="0" w:space="0" w:color="auto"/>
        <w:bottom w:val="none" w:sz="0" w:space="0" w:color="auto"/>
        <w:right w:val="none" w:sz="0" w:space="0" w:color="auto"/>
      </w:divBdr>
    </w:div>
    <w:div w:id="1820421178">
      <w:bodyDiv w:val="1"/>
      <w:marLeft w:val="0"/>
      <w:marRight w:val="0"/>
      <w:marTop w:val="0"/>
      <w:marBottom w:val="0"/>
      <w:divBdr>
        <w:top w:val="none" w:sz="0" w:space="0" w:color="auto"/>
        <w:left w:val="none" w:sz="0" w:space="0" w:color="auto"/>
        <w:bottom w:val="none" w:sz="0" w:space="0" w:color="auto"/>
        <w:right w:val="none" w:sz="0" w:space="0" w:color="auto"/>
      </w:divBdr>
    </w:div>
    <w:div w:id="1831679329">
      <w:bodyDiv w:val="1"/>
      <w:marLeft w:val="0"/>
      <w:marRight w:val="0"/>
      <w:marTop w:val="0"/>
      <w:marBottom w:val="0"/>
      <w:divBdr>
        <w:top w:val="none" w:sz="0" w:space="0" w:color="auto"/>
        <w:left w:val="none" w:sz="0" w:space="0" w:color="auto"/>
        <w:bottom w:val="none" w:sz="0" w:space="0" w:color="auto"/>
        <w:right w:val="none" w:sz="0" w:space="0" w:color="auto"/>
      </w:divBdr>
    </w:div>
    <w:div w:id="1832477031">
      <w:bodyDiv w:val="1"/>
      <w:marLeft w:val="0"/>
      <w:marRight w:val="0"/>
      <w:marTop w:val="0"/>
      <w:marBottom w:val="0"/>
      <w:divBdr>
        <w:top w:val="none" w:sz="0" w:space="0" w:color="auto"/>
        <w:left w:val="none" w:sz="0" w:space="0" w:color="auto"/>
        <w:bottom w:val="none" w:sz="0" w:space="0" w:color="auto"/>
        <w:right w:val="none" w:sz="0" w:space="0" w:color="auto"/>
      </w:divBdr>
    </w:div>
    <w:div w:id="1839231879">
      <w:bodyDiv w:val="1"/>
      <w:marLeft w:val="0"/>
      <w:marRight w:val="0"/>
      <w:marTop w:val="0"/>
      <w:marBottom w:val="0"/>
      <w:divBdr>
        <w:top w:val="none" w:sz="0" w:space="0" w:color="auto"/>
        <w:left w:val="none" w:sz="0" w:space="0" w:color="auto"/>
        <w:bottom w:val="none" w:sz="0" w:space="0" w:color="auto"/>
        <w:right w:val="none" w:sz="0" w:space="0" w:color="auto"/>
      </w:divBdr>
    </w:div>
    <w:div w:id="1864048126">
      <w:bodyDiv w:val="1"/>
      <w:marLeft w:val="0"/>
      <w:marRight w:val="0"/>
      <w:marTop w:val="0"/>
      <w:marBottom w:val="0"/>
      <w:divBdr>
        <w:top w:val="none" w:sz="0" w:space="0" w:color="auto"/>
        <w:left w:val="none" w:sz="0" w:space="0" w:color="auto"/>
        <w:bottom w:val="none" w:sz="0" w:space="0" w:color="auto"/>
        <w:right w:val="none" w:sz="0" w:space="0" w:color="auto"/>
      </w:divBdr>
    </w:div>
    <w:div w:id="1931573325">
      <w:bodyDiv w:val="1"/>
      <w:marLeft w:val="0"/>
      <w:marRight w:val="0"/>
      <w:marTop w:val="0"/>
      <w:marBottom w:val="0"/>
      <w:divBdr>
        <w:top w:val="none" w:sz="0" w:space="0" w:color="auto"/>
        <w:left w:val="none" w:sz="0" w:space="0" w:color="auto"/>
        <w:bottom w:val="none" w:sz="0" w:space="0" w:color="auto"/>
        <w:right w:val="none" w:sz="0" w:space="0" w:color="auto"/>
      </w:divBdr>
    </w:div>
    <w:div w:id="1959137879">
      <w:bodyDiv w:val="1"/>
      <w:marLeft w:val="0"/>
      <w:marRight w:val="0"/>
      <w:marTop w:val="0"/>
      <w:marBottom w:val="0"/>
      <w:divBdr>
        <w:top w:val="none" w:sz="0" w:space="0" w:color="auto"/>
        <w:left w:val="none" w:sz="0" w:space="0" w:color="auto"/>
        <w:bottom w:val="none" w:sz="0" w:space="0" w:color="auto"/>
        <w:right w:val="none" w:sz="0" w:space="0" w:color="auto"/>
      </w:divBdr>
    </w:div>
    <w:div w:id="1971131186">
      <w:bodyDiv w:val="1"/>
      <w:marLeft w:val="0"/>
      <w:marRight w:val="0"/>
      <w:marTop w:val="0"/>
      <w:marBottom w:val="0"/>
      <w:divBdr>
        <w:top w:val="none" w:sz="0" w:space="0" w:color="auto"/>
        <w:left w:val="none" w:sz="0" w:space="0" w:color="auto"/>
        <w:bottom w:val="none" w:sz="0" w:space="0" w:color="auto"/>
        <w:right w:val="none" w:sz="0" w:space="0" w:color="auto"/>
      </w:divBdr>
      <w:divsChild>
        <w:div w:id="1619025176">
          <w:marLeft w:val="0"/>
          <w:marRight w:val="0"/>
          <w:marTop w:val="0"/>
          <w:marBottom w:val="0"/>
          <w:divBdr>
            <w:top w:val="none" w:sz="0" w:space="0" w:color="auto"/>
            <w:left w:val="none" w:sz="0" w:space="0" w:color="auto"/>
            <w:bottom w:val="none" w:sz="0" w:space="0" w:color="auto"/>
            <w:right w:val="none" w:sz="0" w:space="0" w:color="auto"/>
          </w:divBdr>
          <w:divsChild>
            <w:div w:id="1940141973">
              <w:marLeft w:val="0"/>
              <w:marRight w:val="0"/>
              <w:marTop w:val="0"/>
              <w:marBottom w:val="0"/>
              <w:divBdr>
                <w:top w:val="none" w:sz="0" w:space="0" w:color="auto"/>
                <w:left w:val="none" w:sz="0" w:space="0" w:color="auto"/>
                <w:bottom w:val="none" w:sz="0" w:space="0" w:color="auto"/>
                <w:right w:val="none" w:sz="0" w:space="0" w:color="auto"/>
              </w:divBdr>
              <w:divsChild>
                <w:div w:id="978414779">
                  <w:marLeft w:val="0"/>
                  <w:marRight w:val="0"/>
                  <w:marTop w:val="0"/>
                  <w:marBottom w:val="0"/>
                  <w:divBdr>
                    <w:top w:val="none" w:sz="0" w:space="0" w:color="auto"/>
                    <w:left w:val="none" w:sz="0" w:space="0" w:color="auto"/>
                    <w:bottom w:val="none" w:sz="0" w:space="0" w:color="auto"/>
                    <w:right w:val="none" w:sz="0" w:space="0" w:color="auto"/>
                  </w:divBdr>
                  <w:divsChild>
                    <w:div w:id="1437366168">
                      <w:marLeft w:val="0"/>
                      <w:marRight w:val="0"/>
                      <w:marTop w:val="0"/>
                      <w:marBottom w:val="0"/>
                      <w:divBdr>
                        <w:top w:val="none" w:sz="0" w:space="0" w:color="auto"/>
                        <w:left w:val="none" w:sz="0" w:space="0" w:color="auto"/>
                        <w:bottom w:val="none" w:sz="0" w:space="0" w:color="auto"/>
                        <w:right w:val="none" w:sz="0" w:space="0" w:color="auto"/>
                      </w:divBdr>
                      <w:divsChild>
                        <w:div w:id="1246497768">
                          <w:marLeft w:val="0"/>
                          <w:marRight w:val="0"/>
                          <w:marTop w:val="0"/>
                          <w:marBottom w:val="0"/>
                          <w:divBdr>
                            <w:top w:val="none" w:sz="0" w:space="0" w:color="auto"/>
                            <w:left w:val="none" w:sz="0" w:space="0" w:color="auto"/>
                            <w:bottom w:val="none" w:sz="0" w:space="0" w:color="auto"/>
                            <w:right w:val="none" w:sz="0" w:space="0" w:color="auto"/>
                          </w:divBdr>
                          <w:divsChild>
                            <w:div w:id="1556238223">
                              <w:marLeft w:val="0"/>
                              <w:marRight w:val="0"/>
                              <w:marTop w:val="0"/>
                              <w:marBottom w:val="0"/>
                              <w:divBdr>
                                <w:top w:val="none" w:sz="0" w:space="0" w:color="auto"/>
                                <w:left w:val="none" w:sz="0" w:space="0" w:color="auto"/>
                                <w:bottom w:val="none" w:sz="0" w:space="0" w:color="auto"/>
                                <w:right w:val="none" w:sz="0" w:space="0" w:color="auto"/>
                              </w:divBdr>
                              <w:divsChild>
                                <w:div w:id="154082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2323805">
      <w:bodyDiv w:val="1"/>
      <w:marLeft w:val="0"/>
      <w:marRight w:val="0"/>
      <w:marTop w:val="0"/>
      <w:marBottom w:val="0"/>
      <w:divBdr>
        <w:top w:val="none" w:sz="0" w:space="0" w:color="auto"/>
        <w:left w:val="none" w:sz="0" w:space="0" w:color="auto"/>
        <w:bottom w:val="none" w:sz="0" w:space="0" w:color="auto"/>
        <w:right w:val="none" w:sz="0" w:space="0" w:color="auto"/>
      </w:divBdr>
    </w:div>
    <w:div w:id="1974479434">
      <w:bodyDiv w:val="1"/>
      <w:marLeft w:val="0"/>
      <w:marRight w:val="0"/>
      <w:marTop w:val="0"/>
      <w:marBottom w:val="0"/>
      <w:divBdr>
        <w:top w:val="none" w:sz="0" w:space="0" w:color="auto"/>
        <w:left w:val="none" w:sz="0" w:space="0" w:color="auto"/>
        <w:bottom w:val="none" w:sz="0" w:space="0" w:color="auto"/>
        <w:right w:val="none" w:sz="0" w:space="0" w:color="auto"/>
      </w:divBdr>
    </w:div>
    <w:div w:id="1987933292">
      <w:bodyDiv w:val="1"/>
      <w:marLeft w:val="0"/>
      <w:marRight w:val="0"/>
      <w:marTop w:val="0"/>
      <w:marBottom w:val="0"/>
      <w:divBdr>
        <w:top w:val="none" w:sz="0" w:space="0" w:color="auto"/>
        <w:left w:val="none" w:sz="0" w:space="0" w:color="auto"/>
        <w:bottom w:val="none" w:sz="0" w:space="0" w:color="auto"/>
        <w:right w:val="none" w:sz="0" w:space="0" w:color="auto"/>
      </w:divBdr>
    </w:div>
    <w:div w:id="1992363535">
      <w:bodyDiv w:val="1"/>
      <w:marLeft w:val="0"/>
      <w:marRight w:val="0"/>
      <w:marTop w:val="0"/>
      <w:marBottom w:val="0"/>
      <w:divBdr>
        <w:top w:val="none" w:sz="0" w:space="0" w:color="auto"/>
        <w:left w:val="none" w:sz="0" w:space="0" w:color="auto"/>
        <w:bottom w:val="none" w:sz="0" w:space="0" w:color="auto"/>
        <w:right w:val="none" w:sz="0" w:space="0" w:color="auto"/>
      </w:divBdr>
    </w:div>
    <w:div w:id="1997614103">
      <w:bodyDiv w:val="1"/>
      <w:marLeft w:val="0"/>
      <w:marRight w:val="0"/>
      <w:marTop w:val="0"/>
      <w:marBottom w:val="0"/>
      <w:divBdr>
        <w:top w:val="none" w:sz="0" w:space="0" w:color="auto"/>
        <w:left w:val="none" w:sz="0" w:space="0" w:color="auto"/>
        <w:bottom w:val="none" w:sz="0" w:space="0" w:color="auto"/>
        <w:right w:val="none" w:sz="0" w:space="0" w:color="auto"/>
      </w:divBdr>
    </w:div>
    <w:div w:id="2037849762">
      <w:bodyDiv w:val="1"/>
      <w:marLeft w:val="0"/>
      <w:marRight w:val="0"/>
      <w:marTop w:val="0"/>
      <w:marBottom w:val="0"/>
      <w:divBdr>
        <w:top w:val="none" w:sz="0" w:space="0" w:color="auto"/>
        <w:left w:val="none" w:sz="0" w:space="0" w:color="auto"/>
        <w:bottom w:val="none" w:sz="0" w:space="0" w:color="auto"/>
        <w:right w:val="none" w:sz="0" w:space="0" w:color="auto"/>
      </w:divBdr>
    </w:div>
    <w:div w:id="2038235430">
      <w:bodyDiv w:val="1"/>
      <w:marLeft w:val="0"/>
      <w:marRight w:val="0"/>
      <w:marTop w:val="0"/>
      <w:marBottom w:val="0"/>
      <w:divBdr>
        <w:top w:val="none" w:sz="0" w:space="0" w:color="auto"/>
        <w:left w:val="none" w:sz="0" w:space="0" w:color="auto"/>
        <w:bottom w:val="none" w:sz="0" w:space="0" w:color="auto"/>
        <w:right w:val="none" w:sz="0" w:space="0" w:color="auto"/>
      </w:divBdr>
    </w:div>
    <w:div w:id="2054301663">
      <w:bodyDiv w:val="1"/>
      <w:marLeft w:val="0"/>
      <w:marRight w:val="0"/>
      <w:marTop w:val="0"/>
      <w:marBottom w:val="0"/>
      <w:divBdr>
        <w:top w:val="none" w:sz="0" w:space="0" w:color="auto"/>
        <w:left w:val="none" w:sz="0" w:space="0" w:color="auto"/>
        <w:bottom w:val="none" w:sz="0" w:space="0" w:color="auto"/>
        <w:right w:val="none" w:sz="0" w:space="0" w:color="auto"/>
      </w:divBdr>
    </w:div>
    <w:div w:id="2091539801">
      <w:bodyDiv w:val="1"/>
      <w:marLeft w:val="0"/>
      <w:marRight w:val="0"/>
      <w:marTop w:val="0"/>
      <w:marBottom w:val="0"/>
      <w:divBdr>
        <w:top w:val="none" w:sz="0" w:space="0" w:color="auto"/>
        <w:left w:val="none" w:sz="0" w:space="0" w:color="auto"/>
        <w:bottom w:val="none" w:sz="0" w:space="0" w:color="auto"/>
        <w:right w:val="none" w:sz="0" w:space="0" w:color="auto"/>
      </w:divBdr>
    </w:div>
    <w:div w:id="2123573673">
      <w:bodyDiv w:val="1"/>
      <w:marLeft w:val="0"/>
      <w:marRight w:val="0"/>
      <w:marTop w:val="0"/>
      <w:marBottom w:val="0"/>
      <w:divBdr>
        <w:top w:val="none" w:sz="0" w:space="0" w:color="auto"/>
        <w:left w:val="none" w:sz="0" w:space="0" w:color="auto"/>
        <w:bottom w:val="none" w:sz="0" w:space="0" w:color="auto"/>
        <w:right w:val="none" w:sz="0" w:space="0" w:color="auto"/>
      </w:divBdr>
    </w:div>
    <w:div w:id="2134010275">
      <w:bodyDiv w:val="1"/>
      <w:marLeft w:val="0"/>
      <w:marRight w:val="0"/>
      <w:marTop w:val="0"/>
      <w:marBottom w:val="0"/>
      <w:divBdr>
        <w:top w:val="none" w:sz="0" w:space="0" w:color="auto"/>
        <w:left w:val="none" w:sz="0" w:space="0" w:color="auto"/>
        <w:bottom w:val="none" w:sz="0" w:space="0" w:color="auto"/>
        <w:right w:val="none" w:sz="0" w:space="0" w:color="auto"/>
      </w:divBdr>
    </w:div>
    <w:div w:id="2135370946">
      <w:bodyDiv w:val="1"/>
      <w:marLeft w:val="0"/>
      <w:marRight w:val="0"/>
      <w:marTop w:val="0"/>
      <w:marBottom w:val="0"/>
      <w:divBdr>
        <w:top w:val="none" w:sz="0" w:space="0" w:color="auto"/>
        <w:left w:val="none" w:sz="0" w:space="0" w:color="auto"/>
        <w:bottom w:val="none" w:sz="0" w:space="0" w:color="auto"/>
        <w:right w:val="none" w:sz="0" w:space="0" w:color="auto"/>
      </w:divBdr>
    </w:div>
    <w:div w:id="2137798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B66D-E55E-46C3-BF4E-3B7AE064C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852</TotalTime>
  <Pages>1</Pages>
  <Words>10917</Words>
  <Characters>62229</Characters>
  <Application>Microsoft Office Word</Application>
  <DocSecurity>0</DocSecurity>
  <Lines>518</Lines>
  <Paragraphs>145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cp:lastModifiedBy>
  <cp:revision>49</cp:revision>
  <dcterms:created xsi:type="dcterms:W3CDTF">2026-01-14T13:48:00Z</dcterms:created>
  <dcterms:modified xsi:type="dcterms:W3CDTF">2026-01-20T08:30:00Z</dcterms:modified>
</cp:coreProperties>
</file>